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Closterovirus macularubi (raspberry leaf mottle virus) (RLMV00)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leaf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Raspberry leaf spot virus (RLSV), Raspberry leaf mottle virus (RLMV) and Raspberry mottle virus (RMoV) are components of the Raspberry mosaic disease (RMD) (McGavin et al., 2010). These three viruses are highly similar and therefore, McGavin et al. (2010) propose to reclassify RLSV and RMoV as isolates of RLMV. RLMV is a closterovirus and was the first one described of these three viruses. Conclusion: raspberry leaf mottle virus would be the preferred name (new binomial name: Closterovirus macularubi).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RLMV has been reported in various countries in the EU e.g. Germany (CABI, 2023), Poland (Cieslinska, 2021), Romania (CABI, 2023); but also in Bosnia &amp; Herzegovinia, Kazakhstan, Serbia and the United-Kingdom (CABI, 2023).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leaf mottle disease'.</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the main vector of RLMV (and of BRNV and RYNV) is Amphorophora idaei (the large raspberry aphid), and five biotypes of this aphid have developed in response to deployment of a number of resistance genes in the breeding programs there. Several other Amphorophora spp. and Aulacorthum solani, Macrosiphum euphorbiae, Macrosiphum fragariae (synonym: Sitobion fragariae), Illinoia rubicola (synonyms: Masonaphis rubicola, Oestlundia rubicola), Myzus persicae and Myzus ornatus are capable of transmitting various viruses of the RMD complex in Europe and North America.</w:t>
      </w:r>
      <w:r>
        <w:rPr>
          <w:color w:val="0200C9"/>
          <w:sz w:val="24"/>
          <w:szCs w:val="24"/>
        </w:rPr>
        <w:br/>
        <w:t xml:space="preserve">A crop starting from virus free material will be quite readily be infected by aphids from virus infected plants in the natural environment.</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RLMV is part of the Raspberry mosaic disease (RMD). RMD is an overarching term used to describe a range of diseases caused by various combinations of different viruses that are each transmitted by aphids. In the scientific literature, RMD has been given various alternate names, including red raspberry mosaic, type b mosaic, green mottle mosaic, raspberry bushy dwarf, raspberry leaf mottle, raspberry leaf spot, raspberry mosaic I, veinbanding disease, and veinbanding mosaic; reflecting the range of leaf symptoms that are produced in different Rubus hosts with different virus combinations and under different environmental conditions. In North America, the disease can affect all cultivated Rubus spp., with black raspberry sustaining the most damage. RMD in Canada affected red raspberry and was found to be caused by co-infection with two viruses, Black raspberry necrosis virus (BRNV) and Rubus yellow net virus (RYNV). However, recent evidence suggests that Raspberry leaf mottle virus (RLMV) is very common there as well and is likely part of the virus complex causing the disease. In Europe, high percentage of co-infection occurrence of BRNV and RLMV are reported, both in raspberry plants and aphids (Sapkota et al., 2024). Red raspberry plants affected by RMD often were found to carry BRNV, RYNV, RLMV, and Raspberry leaf spot virus (RLSV), which is now known to be a strain of RLMV.</w:t>
      </w:r>
      <w:r>
        <w:rPr>
          <w:color w:val="F30000"/>
          <w:sz w:val="24"/>
          <w:szCs w:val="24"/>
        </w:rPr>
        <w:br/>
        <w:br/>
        <w:t xml:space="preserve">There is no evidence in literature on economic damage caused by RLMV single infections. Martin et al (2013) mention that RLMV and Raspberry leaf spot virus (RLSV) are reported to be widespread in the UK and cause latent (symptomless) infection in many red raspberry cultivars but to produce 'diagnostic' symptoms in a few cultivars.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are available in literature on economic impact of this individual virus, alone.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of the complex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(2023) Distribution maps of plant diseases. Map No. 1338. Edition 1. Raspberry leaf mottle virus. CABI Head Office, Wallingford, UK.</w:t>
      </w:r>
    </w:p>
    <w:p>
      <w:pPr>
        <w:numPr>
          <w:ilvl w:val="0"/>
          <w:numId w:val="1"/>
        </w:numPr>
        <w:spacing w:before="0" w:after="0" w:line="240" w:lineRule="auto"/>
        <w:jc w:val="left"/>
        <w:rPr>
          <w:color w:val="0200C9"/>
          <w:sz w:val="24"/>
          <w:szCs w:val="24"/>
        </w:rPr>
      </w:pPr>
      <w:r>
        <w:rPr>
          <w:color w:val="0200C9"/>
          <w:sz w:val="24"/>
          <w:szCs w:val="24"/>
        </w:rPr>
        <w:t xml:space="preserve">Cieslinska M (2021) Cieślińska, M., 2021. First report of raspberry leaf mottle virus infecting raspberry in Poland. Plant Disease 105(3) 714-714.</w:t>
      </w:r>
    </w:p>
    <w:p>
      <w:pPr>
        <w:numPr>
          <w:ilvl w:val="0"/>
          <w:numId w:val="1"/>
        </w:numPr>
        <w:spacing w:before="0" w:after="0" w:line="240" w:lineRule="auto"/>
        <w:jc w:val="left"/>
        <w:rPr>
          <w:color w:val="0200C9"/>
          <w:sz w:val="24"/>
          <w:szCs w:val="24"/>
        </w:rPr>
      </w:pPr>
      <w:r>
        <w:rPr>
          <w:color w:val="0200C9"/>
          <w:sz w:val="24"/>
          <w:szCs w:val="24"/>
        </w:rPr>
        <w:t xml:space="preserve">MacFarlane SA, Tzanetakis IE, Halgren AB &amp; Martin RR (2017) Raspberry mosaic disease. In Compendium of raspberry and blackberry diseases and pest, 2nd edition (eds Martin RR, Ellis MA, Williamson B &amp; Williams RN). American Phytopathological Society, St Paul MN, USA. Pages 75-78.</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 </w:t>
      </w:r>
      <w:hyperlink r:id="rId80286ab688c007c62"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McGavin WJ &amp; MacFarlane SA (2010) Sequence similarities between Raspberry leaf mottle virus, raspberry leaf spot virus and the closterovirus Raspberry mottle virus. Ann of Appl Biol 156 (2010) 439-448.</w:t>
      </w:r>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07802">
    <w:multiLevelType w:val="hybridMultilevel"/>
    <w:lvl w:ilvl="0" w:tplc="89497578">
      <w:start w:val="1"/>
      <w:numFmt w:val="decimal"/>
      <w:lvlText w:val="%1."/>
      <w:lvlJc w:val="left"/>
      <w:pPr>
        <w:ind w:left="720" w:hanging="360"/>
      </w:pPr>
    </w:lvl>
    <w:lvl w:ilvl="1" w:tplc="89497578" w:tentative="1">
      <w:start w:val="1"/>
      <w:numFmt w:val="lowerLetter"/>
      <w:lvlText w:val="%2."/>
      <w:lvlJc w:val="left"/>
      <w:pPr>
        <w:ind w:left="1440" w:hanging="360"/>
      </w:pPr>
    </w:lvl>
    <w:lvl w:ilvl="2" w:tplc="89497578" w:tentative="1">
      <w:start w:val="1"/>
      <w:numFmt w:val="lowerRoman"/>
      <w:lvlText w:val="%3."/>
      <w:lvlJc w:val="right"/>
      <w:pPr>
        <w:ind w:left="2160" w:hanging="180"/>
      </w:pPr>
    </w:lvl>
    <w:lvl w:ilvl="3" w:tplc="89497578" w:tentative="1">
      <w:start w:val="1"/>
      <w:numFmt w:val="decimal"/>
      <w:lvlText w:val="%4."/>
      <w:lvlJc w:val="left"/>
      <w:pPr>
        <w:ind w:left="2880" w:hanging="360"/>
      </w:pPr>
    </w:lvl>
    <w:lvl w:ilvl="4" w:tplc="89497578" w:tentative="1">
      <w:start w:val="1"/>
      <w:numFmt w:val="lowerLetter"/>
      <w:lvlText w:val="%5."/>
      <w:lvlJc w:val="left"/>
      <w:pPr>
        <w:ind w:left="3600" w:hanging="360"/>
      </w:pPr>
    </w:lvl>
    <w:lvl w:ilvl="5" w:tplc="89497578" w:tentative="1">
      <w:start w:val="1"/>
      <w:numFmt w:val="lowerRoman"/>
      <w:lvlText w:val="%6."/>
      <w:lvlJc w:val="right"/>
      <w:pPr>
        <w:ind w:left="4320" w:hanging="180"/>
      </w:pPr>
    </w:lvl>
    <w:lvl w:ilvl="6" w:tplc="89497578" w:tentative="1">
      <w:start w:val="1"/>
      <w:numFmt w:val="decimal"/>
      <w:lvlText w:val="%7."/>
      <w:lvlJc w:val="left"/>
      <w:pPr>
        <w:ind w:left="5040" w:hanging="360"/>
      </w:pPr>
    </w:lvl>
    <w:lvl w:ilvl="7" w:tplc="89497578" w:tentative="1">
      <w:start w:val="1"/>
      <w:numFmt w:val="lowerLetter"/>
      <w:lvlText w:val="%8."/>
      <w:lvlJc w:val="left"/>
      <w:pPr>
        <w:ind w:left="5760" w:hanging="360"/>
      </w:pPr>
    </w:lvl>
    <w:lvl w:ilvl="8" w:tplc="89497578" w:tentative="1">
      <w:start w:val="1"/>
      <w:numFmt w:val="lowerRoman"/>
      <w:lvlText w:val="%9."/>
      <w:lvlJc w:val="right"/>
      <w:pPr>
        <w:ind w:left="6480" w:hanging="180"/>
      </w:pPr>
    </w:lvl>
  </w:abstractNum>
  <w:abstractNum w:abstractNumId="11407801">
    <w:multiLevelType w:val="hybridMultilevel"/>
    <w:lvl w:ilvl="0" w:tplc="4320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07801">
    <w:abstractNumId w:val="11407801"/>
  </w:num>
  <w:num w:numId="11407802">
    <w:abstractNumId w:val="11407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9740313" Type="http://schemas.microsoft.com/office/2011/relationships/commentsExtended" Target="commentsExtended.xml"/><Relationship Id="rId80286ab688c007c62"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