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29406ab688f8e260c" w:history="1">
        <w:r>
          <w:rPr>
            <w:color w:val="606060"/>
            <w:sz w:val="24"/>
            <w:szCs w:val="24"/>
          </w:rPr>
          <w:t xml:space="preserve">https://gd.eppo.int/</w:t>
        </w:r>
      </w:hyperlink>
      <w:r>
        <w:rPr>
          <w:color w:val="60606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CZ and FR did not support regulation because economic impact was considered acceptable. FR also commented that the 'pest was totally endemic in orchards', and 'no feasible and effective measures were available'.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in CABI, 2021). The scale insect is a pest in walnut (UC PMG, 2020).</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&amp;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Infested walnut trees look water stressed, and fruiting wood encrusted with scale insects may die back. The infested bark often cracks and dies, and heavily-infested scaffold limbs and branches die within 1 to 2 years (UC PMG,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Baker G (1977) Distribution of San Jose scale, Quadraspidiotus perniciosus (Comst.), in the Adelaide Hills. Agricultural Record 4(7), 54-56..</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61996ab688f8e6a78"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18186ab688f8e6ad0" w:history="1">
        <w:r>
          <w:rPr>
            <w:color w:val="0200C9"/>
            <w:sz w:val="24"/>
            <w:szCs w:val="24"/>
          </w:rPr>
          <w:t xml:space="preserve">https://doi.org/10.1093/database/bav118</w:t>
        </w:r>
      </w:hyperlink>
      <w:r>
        <w:rPr>
          <w:color w:val="0200C9"/>
          <w:sz w:val="24"/>
          <w:szCs w:val="24"/>
        </w:rPr>
        <w:t xml:space="preserve">. </w:t>
      </w:r>
      <w:hyperlink r:id="rId38676ab688f8e6aea"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Kozár F &amp; Drozdjak J (1988). Peculiarities in the distribution of scale-insects (Homoptera: Coccoidea) on deciduous fruit trees in Hungary. Acta Phytopathologica et Entomologica Hungarica 23(1-2), 187-210.</w:t>
      </w:r>
    </w:p>
    <w:p>
      <w:pPr>
        <w:numPr>
          <w:ilvl w:val="0"/>
          <w:numId w:val="1"/>
        </w:numPr>
        <w:spacing w:before="0" w:after="0" w:line="240" w:lineRule="auto"/>
        <w:jc w:val="left"/>
        <w:rPr>
          <w:color w:val="0200C9"/>
          <w:sz w:val="24"/>
          <w:szCs w:val="24"/>
        </w:rPr>
      </w:pPr>
      <w:r>
        <w:rPr>
          <w:color w:val="0200C9"/>
          <w:sz w:val="24"/>
          <w:szCs w:val="24"/>
        </w:rPr>
        <w:t xml:space="preserve">Kozár F &amp; Konstantinova GM (1981). The scale insects (Homoptera: Coccoidea) of deciduous fruit orchards in some European countries. (Survey of scale insect (Homoptera: Coccoidea) infestations in European orchards No. III.). Acta Phytopathologica Academiae Scientiarum Hungaricae 16(1/2), 211-222.</w:t>
      </w:r>
    </w:p>
    <w:p>
      <w:pPr>
        <w:numPr>
          <w:ilvl w:val="0"/>
          <w:numId w:val="1"/>
        </w:numPr>
        <w:spacing w:before="0" w:after="0" w:line="240" w:lineRule="auto"/>
        <w:jc w:val="left"/>
        <w:rPr>
          <w:color w:val="0200C9"/>
          <w:sz w:val="24"/>
          <w:szCs w:val="24"/>
        </w:rPr>
      </w:pPr>
      <w:r>
        <w:rPr>
          <w:color w:val="0200C9"/>
          <w:sz w:val="24"/>
          <w:szCs w:val="24"/>
        </w:rPr>
        <w:t xml:space="preserve">Kozár F, Brown MW &amp; Lightner G (1994). Spatial distribution of homopteran pests and beneficial insects in an orchard and its connection with ecological plant protection. Journal of Applied Entomology 117(5), 519-529.</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PMG (2020) San Jose scale. In Pest management guidelines for agriculture – Walnut. University of California, Agriculture and Natural Resources, publication 3471, 38-39. </w:t>
      </w:r>
      <w:hyperlink r:id="rId81926ab688f8e6bfa" w:history="1">
        <w:r>
          <w:rPr>
            <w:color w:val="0200C9"/>
            <w:sz w:val="24"/>
            <w:szCs w:val="24"/>
          </w:rPr>
          <w:t xml:space="preserve">https://ipm.ucanr.edu/legacy_assets/PDF/PMG/pmgwalnut.pdf</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domestica (MABSD)</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Quadraspidiotus perniciosus' recommended in EPPO Standard PM 4-27 Pathogen-tested material of Malus, Pyrus and Cydonia. However, in the responses to the questionnaire NL did not support regulation. FR commented for other hosts that the 'pest was totally endemic in orchards'.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serious pest in apple (Sazo et al., 2008; Rodrigues et al., 2001; Golan, 2020).</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&amp; Kozar, 1988). The first-instar larva is the dispersal phase. It can be distributed by wind, birds or flying insects (Mague &amp; Reissig, 1983; CABI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If heavy scale infestations are left unchecked, apple trees may be seriously damaged, resulting in reduced vigour, thin foliage, cracked or dying branches, and the eventual death of the tree. Young trees may be killed before fruiting. Infested fruit develop a reddish purple ring surrounding each spot where a scale settles (UC PRM, 2017).</w:t>
      </w:r>
      <w:r>
        <w:rPr>
          <w:color w:val="606060"/>
          <w:sz w:val="24"/>
          <w:szCs w:val="24"/>
        </w:rPr>
        <w:br/>
        <w:t xml:space="preserve">In 2015 an outbreak of the San José scale was recorded mostly on fruits, notably on Malus in Poland. In 2016, major economic losses caused by the San José scale infestation were recorded in the orchards of the southeast of Poland. The study conducted in Poland during 2016–2018 near Opole Lubelskie reported that the San José scale has established very well outdoors (Golan, 2020).</w:t>
      </w:r>
      <w:r>
        <w:rPr>
          <w:color w:val="606060"/>
          <w:sz w:val="24"/>
          <w:szCs w:val="24"/>
        </w:rPr>
        <w:br/>
        <w:t xml:space="preserve">Instar nymphs and females were observed on all surface parts of host plants from ground level to the tips of the shoots, leaves, and fruits. Infested fruit develops a reddish-purple ring surrounding each spot where a scale settles. Heavily infested fruit becomes distorted, pitted, cracked, and fall prematurely. Infested fruits become unmarketable causing greater economic losses. Severe infestation of fruit trees reduces the growth and decreases the yield (Łagowska 1995; Davidson &amp; Miller 1990).</w:t>
      </w:r>
      <w:r>
        <w:rPr>
          <w:color w:val="606060"/>
          <w:sz w:val="24"/>
          <w:szCs w:val="24"/>
        </w:rPr>
        <w:br/>
        <w:t xml:space="preserve">The layer of cambium of young, heavily infested twigs usually stains deep red-purplish in color. The sap accumulates in the reddened tissues of tree bark, resulting in swelling of the surface. The bark tissue often breaks, and rubbery spills appear near the cracks. The tree loses its vigour and dies prematurely. Uncontrolled infestation can kill young trees within 3 years of infestation (Westigard et al. 1977; Rosen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71846ab688f8e75cc"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80056ab688f8e7620" w:history="1">
        <w:r>
          <w:rPr>
            <w:color w:val="0200C9"/>
            <w:sz w:val="24"/>
            <w:szCs w:val="24"/>
          </w:rPr>
          <w:t xml:space="preserve">https://doi.org/10.1093/database/bav118</w:t>
        </w:r>
      </w:hyperlink>
      <w:r>
        <w:rPr>
          <w:color w:val="0200C9"/>
          <w:sz w:val="24"/>
          <w:szCs w:val="24"/>
        </w:rPr>
        <w:t xml:space="preserve">. </w:t>
      </w:r>
      <w:hyperlink r:id="rId49456ab688f8e763c"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(2020) Contributions to the knowledge of the San José scale (Hemiptera, Coccomorpha, Diaspididae) in Poland. Polish Journal of Entomology 89(1), 7-19. DOI: 10.5604/01.3001.0014.0288</w:t>
      </w:r>
    </w:p>
    <w:p>
      <w:pPr>
        <w:numPr>
          <w:ilvl w:val="0"/>
          <w:numId w:val="1"/>
        </w:numPr>
        <w:spacing w:before="0" w:after="0" w:line="240" w:lineRule="auto"/>
        <w:jc w:val="left"/>
        <w:rPr>
          <w:color w:val="0200C9"/>
          <w:sz w:val="24"/>
          <w:szCs w:val="24"/>
        </w:rPr>
      </w:pPr>
      <w:r>
        <w:rPr>
          <w:color w:val="0200C9"/>
          <w:sz w:val="24"/>
          <w:szCs w:val="24"/>
        </w:rPr>
        <w:t xml:space="preserve">Ker KW &amp; Sears MK (1986) Effectiveness of superior oil applied to apple for control of the San Jose scale, Quadraspidiotus perniciosus, and the European fruit scale, Quadraspidiotus ostrepformis (Homoptera: Diaspididae). Proceedings of the Entomological Society of Ontario 117, 45-48.</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Łagowska B (1995) San José scale - serious quarantine pest. Ochrona Roślin 39(2), 8.</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Rodrigues AN, Torres LM &amp; Polesny F (2001) Phenology of San José scale, Quadraspidiotus perniciosus (Comstock) on apple in Guarda region (central eastern Portugal). IOBC WPRS Bulletin 24(5), 195-200.</w:t>
      </w:r>
    </w:p>
    <w:p>
      <w:pPr>
        <w:numPr>
          <w:ilvl w:val="0"/>
          <w:numId w:val="1"/>
        </w:numPr>
        <w:spacing w:before="0" w:after="0" w:line="240" w:lineRule="auto"/>
        <w:jc w:val="left"/>
        <w:rPr>
          <w:color w:val="0200C9"/>
          <w:sz w:val="24"/>
          <w:szCs w:val="24"/>
        </w:rPr>
      </w:pPr>
      <w:r>
        <w:rPr>
          <w:color w:val="0200C9"/>
          <w:sz w:val="24"/>
          <w:szCs w:val="24"/>
        </w:rPr>
        <w:t xml:space="preserve">Rosen D (1990) Armored scale insects, their biology, natural enemies and control. Vol. A, Elselvier Science Publishers B.V., Amsterdam, 384 pp.</w:t>
      </w:r>
    </w:p>
    <w:p>
      <w:pPr>
        <w:numPr>
          <w:ilvl w:val="0"/>
          <w:numId w:val="1"/>
        </w:numPr>
        <w:spacing w:before="0" w:after="0" w:line="240" w:lineRule="auto"/>
        <w:jc w:val="left"/>
        <w:rPr>
          <w:color w:val="0200C9"/>
          <w:sz w:val="24"/>
          <w:szCs w:val="24"/>
        </w:rPr>
      </w:pPr>
      <w:r>
        <w:rPr>
          <w:color w:val="0200C9"/>
          <w:sz w:val="24"/>
          <w:szCs w:val="24"/>
        </w:rPr>
        <w:t xml:space="preserve">Sazo L, Araya &amp; JE, Esparza S (2008) Control of San Jose scale nymphs, Diaspidiotus perniciosus (Comstock), on almond and apple orchards with pyriproxyfen, phenoxycarb, chlorpyrifos, and mineral oil. Chilean Journal of Agricultural Research 68(4), 412-412.</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Westigard PH, Calvin LD. 1977. Sampling San José in a Pest Management Program on Pear in Southern Oregon. Journal of Economic Entomology 70: 138–140.</w:t>
      </w:r>
    </w:p>
    <w:p>
      <w:pPr>
        <w:numPr>
          <w:ilvl w:val="0"/>
          <w:numId w:val="1"/>
        </w:numPr>
        <w:spacing w:before="0" w:after="0" w:line="240" w:lineRule="auto"/>
        <w:jc w:val="left"/>
        <w:rPr>
          <w:color w:val="0200C9"/>
          <w:sz w:val="24"/>
          <w:szCs w:val="24"/>
        </w:rPr>
      </w:pPr>
      <w:r>
        <w:rPr>
          <w:color w:val="0200C9"/>
          <w:sz w:val="24"/>
          <w:szCs w:val="24"/>
        </w:rPr>
        <w:t xml:space="preserve">UC PMG (2017) San Jose scale. In Pest management guidelines for agriculture – Apple. University of California, Agriculture and Natural Resources, publication 3432, pages 54-56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pest in apricot (Navrozidis et al., 1999)</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UC PRG (2017) does not specifically mention the effect of the San Jose scale in apricot.</w:t>
      </w:r>
      <w:r>
        <w:rPr>
          <w:color w:val="606060"/>
          <w:sz w:val="24"/>
          <w:szCs w:val="24"/>
        </w:rPr>
        <w:br/>
        <w:t xml:space="preserve">With insecticides and natural parasitoids and predators, San José scale seems to be relatively under control (Navrozidis et al.,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58686ab688f8e7d1c"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36746ab688f8e7d6d" w:history="1">
        <w:r>
          <w:rPr>
            <w:color w:val="0200C9"/>
            <w:sz w:val="24"/>
            <w:szCs w:val="24"/>
          </w:rPr>
          <w:t xml:space="preserve">https://doi.org/10.1093/database/bav118</w:t>
        </w:r>
      </w:hyperlink>
      <w:r>
        <w:rPr>
          <w:color w:val="0200C9"/>
          <w:sz w:val="24"/>
          <w:szCs w:val="24"/>
        </w:rPr>
        <w:t xml:space="preserve">. </w:t>
      </w:r>
      <w:hyperlink r:id="rId38946ab688f8e7d87"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Navrozidis EI, Zois ZD &amp; Papadopoulou SH (1999). Biology and control of San Jose scale, Quadraspidiotus perniciosus (comstock) (Hemiptera, Diaspididae) on apricot trees in northern Greece. Acta Horticulturae 488, 695-698. DOI: 10.17660/ActaHortic.1999.488.115</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PMG (2017) Pest management guidelines for agriculture – Apricot. University of California, Agriculture and Natural Resources, publication 3433, 116 pages. </w:t>
      </w:r>
      <w:hyperlink r:id="rId24836ab688f8e7e83" w:history="1">
        <w:r>
          <w:rPr>
            <w:color w:val="0200C9"/>
            <w:sz w:val="24"/>
            <w:szCs w:val="24"/>
          </w:rPr>
          <w:t xml:space="preserve">https://anrcatalog.ucanr.edu/Details.aspx?itemNo=3433</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4-29 Certification scheme for cherry.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Kozár, 1990; Kosztarab, 1996 in CABI, 2021). Different varieties of fruit species show different susceptibility in different parts of the world (Bichina &amp; Gatina, 1976; Shalamberidze, 1978; Verma &amp; Sriravasta, 1990 in CABI, 2021). The scale insect can be a pest in cherry (Jaloba et al., 2023).</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Scales suck plant juices from twigs and limbs and inject a toxin, resulting in loss of tree vigour, growth, and productivity. They are found on wood with thin bark and fruit. A red halo is produced around a feeding site. Untreated infestations can kill a tree in 1 to 2 years (UC IPM, 2017).</w:t>
      </w:r>
      <w:r>
        <w:rPr>
          <w:color w:val="606060"/>
          <w:sz w:val="24"/>
          <w:szCs w:val="24"/>
        </w:rPr>
        <w:br/>
        <w:t xml:space="preserve">In cherries San Jose scale is rarely a problem in most growing areas, although it could be an occasional pest in some areas (UC IPM,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22476ab688f8e83cd"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16196ab688f8e8418" w:history="1">
        <w:r>
          <w:rPr>
            <w:color w:val="0200C9"/>
            <w:sz w:val="24"/>
            <w:szCs w:val="24"/>
          </w:rPr>
          <w:t xml:space="preserve">https://doi.org/10.1093/database/bav118</w:t>
        </w:r>
      </w:hyperlink>
      <w:r>
        <w:rPr>
          <w:color w:val="0200C9"/>
          <w:sz w:val="24"/>
          <w:szCs w:val="24"/>
        </w:rPr>
        <w:t xml:space="preserve">. </w:t>
      </w:r>
      <w:hyperlink r:id="rId16246ab688f8e8431"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Jaloba D, Chiriloaie-Palade A, Lumînare CM &amp; Ciontu VM(2023) Research regarding integrated pest management strategies in sweet cherry orchards in South-East Romania. Scientific Papers. Series B. Horticulture 67(1), 105-109</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Cherry. University of California, Agriculture and Natural Resources, publication 3440, pages 45-46. </w:t>
      </w:r>
      <w:hyperlink r:id="rId39536ab688f8e854e" w:history="1">
        <w:r>
          <w:rPr>
            <w:color w:val="0200C9"/>
            <w:sz w:val="24"/>
            <w:szCs w:val="24"/>
          </w:rPr>
          <w:t xml:space="preserve">https://anrcatalog.ucanr.edu/Details.aspx?itemNo=3440</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4-29 Certification scheme for cherry.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1976;Davidson &amp; Miller, 1990; Kozar, 1990; Kosztarab, 1996; cited in CABI, 2021). Different varieties of fruit species show different susceptibility in different parts of the world (Bichina &amp; Gatina, 1976; Shalamberidze, 1978; Verma &amp; Sriravasta, 1990; cited in CABI, 2021). The scale insect is a pest in sour cherry (Prunus cerasus; Balazs &amp; Jenser, 2004).</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Mentioned as pest in sour cherry, but no specific details on impact. The number of the species and specimens of the parasitoids of San Jose scale can be relatively low in an orchard and so natural enemies are not capable to regulate their population density. Under favorable conditions the properties of sour-cherry varieties are not convenient for the San Jose scale. Consequently their population density remains low, therefore the use of the insecticides is not required. However if the population density of these pests increase above the economical threshold, the application of the insecticides become unavoidable. Because the so-called selective insecticides have no satisfactory effect against these pests, the use of the broad-spectrum insecticides is necessary. Since the latter insecticides damage the beneficial insects, the population density of the pest insect could increase (Balazs &amp; Jenser,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Balazs K &amp; Jenser G (2004) Significance of the parasitoids and predators in IPM of sour-cherry. IOBC WPRS Bulletin 27(5), 3-8.</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37906ab688f8eabd7"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97916ab688f8eac28" w:history="1">
        <w:r>
          <w:rPr>
            <w:color w:val="0200C9"/>
            <w:sz w:val="24"/>
            <w:szCs w:val="24"/>
          </w:rPr>
          <w:t xml:space="preserve">https://doi.org/10.1093/database/bav118</w:t>
        </w:r>
      </w:hyperlink>
      <w:r>
        <w:rPr>
          <w:color w:val="0200C9"/>
          <w:sz w:val="24"/>
          <w:szCs w:val="24"/>
        </w:rPr>
        <w:t xml:space="preserve">. </w:t>
      </w:r>
      <w:hyperlink r:id="rId61626ab688f8eac43"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is a pest in plum (Prunus domestica; UC IPM, 2017).</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San Jose scale can infest branches, shoots, leaves, and fruit. Adults and nymphs suck plant juices and cause considerable damage. They have been known to seriously weaken branches and main scaffold limbs, thus causing permanent injury to mature trees. Crawlers settling on fruit may cause fruit spotting (UC IPM, 2017). Trees may die and infestations are reported on fruits (</w:t>
      </w:r>
      <w:hyperlink r:id="rId88056ab688f8eaf81" w:history="1">
        <w:r>
          <w:rPr>
            <w:color w:val="606060"/>
            <w:sz w:val="24"/>
            <w:szCs w:val="24"/>
          </w:rPr>
          <w:t xml:space="preserve">http://ephytia.inra.fr/fr/C/23756/Prunier-d-Ente-Pou-de-San-Jose-Diaspidiotus-perniciosus</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76106ab688f8eb26b"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90116ab688f8eb2b8" w:history="1">
        <w:r>
          <w:rPr>
            <w:color w:val="0200C9"/>
            <w:sz w:val="24"/>
            <w:szCs w:val="24"/>
          </w:rPr>
          <w:t xml:space="preserve">https://doi.org/10.1093/database/bav118</w:t>
        </w:r>
      </w:hyperlink>
      <w:r>
        <w:rPr>
          <w:color w:val="0200C9"/>
          <w:sz w:val="24"/>
          <w:szCs w:val="24"/>
        </w:rPr>
        <w:t xml:space="preserve">. </w:t>
      </w:r>
      <w:hyperlink r:id="rId77076ab688f8eb2d2"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Plum. University of California, Agriculture and Natural Resources, publication 3462, pages 45-46.</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in CABI, 2021). The scale insect can be a pest in almond (Prunus dulcis; Sazo Rodríguez et al., 2008; UC IPM, 2019).</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Scales suck plant juices from twigs and limbs, and inject a toxin, resulting in loss of tree vigour, growth and productivity, and death of limbs. A red halo is produced around a feeding site on 1-year-old green wood.</w:t>
      </w:r>
      <w:r>
        <w:rPr>
          <w:color w:val="606060"/>
          <w:sz w:val="24"/>
          <w:szCs w:val="24"/>
        </w:rPr>
        <w:br/>
        <w:t xml:space="preserve">Untreated infestations can kill fruit spurs and scaffold wood within 1 to 3 years (UC IPM, 2019).</w:t>
      </w:r>
      <w:r>
        <w:rPr>
          <w:color w:val="606060"/>
          <w:sz w:val="24"/>
          <w:szCs w:val="24"/>
        </w:rPr>
        <w:br/>
        <w:t xml:space="preserve">No damage reported on almond fruits.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80996ab688f8eb90b"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19876ab688f8eb955" w:history="1">
        <w:r>
          <w:rPr>
            <w:color w:val="0200C9"/>
            <w:sz w:val="24"/>
            <w:szCs w:val="24"/>
          </w:rPr>
          <w:t xml:space="preserve">https://doi.org/10.1093/database/bav118</w:t>
        </w:r>
      </w:hyperlink>
      <w:r>
        <w:rPr>
          <w:color w:val="0200C9"/>
          <w:sz w:val="24"/>
          <w:szCs w:val="24"/>
        </w:rPr>
        <w:t xml:space="preserve">. </w:t>
      </w:r>
      <w:hyperlink r:id="rId78036ab688f8eb96e"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Sazo L, Araya &amp; JE, Esparza S (2008) Control of San Jose scale nymphs, Diaspidiotus perniciosus (Comstock), on almond and apple orchards with pyriproxyfen, phenoxycarb, chlorpyrifos, and mineral oil. Chilean Journal of Agricultural Research 68(4), 412-412.</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(2019) San Jose scale. In Pest management guidelines for agriculture – Almond. University of California, Agriculture and Natural Resources, publication 3431, pages 47-49. </w:t>
      </w:r>
      <w:hyperlink r:id="rId43456ab688f8eba77" w:history="1">
        <w:r>
          <w:rPr>
            <w:color w:val="0200C9"/>
            <w:sz w:val="24"/>
            <w:szCs w:val="24"/>
          </w:rPr>
          <w:t xml:space="preserve">https://ipm.ucanr.edu/legacy_assets/PDF/PMG/pmgalmond.pdf</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is a pest in peach (Prunus persica; UC IPM, 2017; Santos Martins et al., 2022).</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San Jose scales cause injury by feeding on twigs, branches, and fruit; they may also inject salivary toxins while feeding. Heavy populations on the bark can cause gumming and kill twigs, branches, and entire trees if left uncontrolled. A characteristic, red halo-like discoloration often forms around the insect on small twigs or infested fruit. Fruit with haloes will be culled because of its unsightly appearance (UC IPM,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11106ab688f8ebfb5"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82946ab688f8ec004" w:history="1">
        <w:r>
          <w:rPr>
            <w:color w:val="0200C9"/>
            <w:sz w:val="24"/>
            <w:szCs w:val="24"/>
          </w:rPr>
          <w:t xml:space="preserve">https://doi.org/10.1093/database/bav118</w:t>
        </w:r>
      </w:hyperlink>
      <w:r>
        <w:rPr>
          <w:color w:val="0200C9"/>
          <w:sz w:val="24"/>
          <w:szCs w:val="24"/>
        </w:rPr>
        <w:t xml:space="preserve">. </w:t>
      </w:r>
      <w:hyperlink r:id="rId56966ab688f8ec01d"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Santos Martins D dos, Wolff VRDS, Culik MP, Santos BCD, Fornazier MJ &amp; Ventura JA (2022) Diversity, distribution and host plants of armored scale insects (Hemiptera: Diaspididae) in Espírito Santo, Brazil. Biota Neotropica 22, e20211248.</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Peach. University of California, Agriculture and Natural Resources, publication 3454, pages 47-49. </w:t>
      </w:r>
      <w:hyperlink r:id="rId43296ab688f8ec126" w:history="1">
        <w:r>
          <w:rPr>
            <w:color w:val="0200C9"/>
            <w:sz w:val="24"/>
            <w:szCs w:val="24"/>
          </w:rPr>
          <w:t xml:space="preserve">https://ipm.ucanr.edu/agriculture/peach/san-jose-scale/#gsc.tab=0</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pest in Japanese plum (Prunus salicina; e.g. Suh, 2020).</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No specific information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52816ab688f8ef55c"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31146ab688f8ef5b0" w:history="1">
        <w:r>
          <w:rPr>
            <w:color w:val="0200C9"/>
            <w:sz w:val="24"/>
            <w:szCs w:val="24"/>
          </w:rPr>
          <w:t xml:space="preserve">https://doi.org/10.1093/database/bav118</w:t>
        </w:r>
      </w:hyperlink>
      <w:r>
        <w:rPr>
          <w:color w:val="0200C9"/>
          <w:sz w:val="24"/>
          <w:szCs w:val="24"/>
        </w:rPr>
        <w:t xml:space="preserve">. </w:t>
      </w:r>
      <w:hyperlink r:id="rId68776ab688f8ef5cb"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Suh SJ (2020) Host plant list of the scale insects (Hemiptera: Coccomorpha) in South Korea. Insecta Mundi. 26 pages.</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Pyrus communis (PYUCO)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Quadraspidiotus perniciosus' recommended in EPPO Standard PM 4-27 Pathogen-tested material of Malus, Pyrus and Cydonia. However, in the responses to the questionnaire NL did not support regulation. FR commented for other hosts that the 'pest was totally endemic in orchards'.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serious pest in pear (Pyrus sp.; Jian, 1996; UC IPM, 2017).</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San Jose scales cause injury by feeding on twigs, branches, and fruit. They may also inject a salivary toxin while feeding. Infested fruit and wood develop a reddish purple ring (halo) surrounding each spot where a scale settles. Fruit infested by San Jose scale is often bumpy; in extreme cases, pears may be severely misshapen and stunted. Presence of either the insect or red ring on fruit causes it to be culled from fresh-market shipments. Pears may also be rejected for cannery use because insect feeding often causes sunken areas that cannot be removed by peeling. Heavy population can cause gumming and kill twigs, branches, and entire tree if left uncontrolled. Young trees may be killed before fruiting (UC IPM, 2017).</w:t>
      </w:r>
      <w:r>
        <w:rPr>
          <w:color w:val="606060"/>
          <w:sz w:val="24"/>
          <w:szCs w:val="24"/>
        </w:rPr>
        <w:br/>
        <w:t xml:space="preserve">In Oregon orchard: An infestation level of 1% infested spurs of pear in late April or 4% in July will result in harvest (late September) damage in excess of 2% infested fruit. This last value approximates the tolerable economic loss for San Jose scale on pears (Westigard &amp; Calvin, 1977).</w:t>
      </w:r>
      <w:r>
        <w:rPr>
          <w:color w:val="606060"/>
          <w:sz w:val="24"/>
          <w:szCs w:val="24"/>
        </w:rPr>
        <w:br/>
        <w:t xml:space="preserve">The fruit SEWG highlighted that these were extreme cases.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26286ab688f8efbdc"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46946ab688f8efc28" w:history="1">
        <w:r>
          <w:rPr>
            <w:color w:val="0200C9"/>
            <w:sz w:val="24"/>
            <w:szCs w:val="24"/>
          </w:rPr>
          <w:t xml:space="preserve">https://doi.org/10.1093/database/bav118</w:t>
        </w:r>
      </w:hyperlink>
      <w:r>
        <w:rPr>
          <w:color w:val="0200C9"/>
          <w:sz w:val="24"/>
          <w:szCs w:val="24"/>
        </w:rPr>
        <w:t xml:space="preserve">. </w:t>
      </w:r>
      <w:hyperlink r:id="rId62256ab688f8efc44"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Jian H (1996) New record of fruit tree pest of Fujian - San Jose scale Quadraspidiotus perniciosus (Comstock) and its parasitoids. Journal of Fujian Agricultural University (China), 25(3).</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Westigard PH &amp; Calvin LD. 1977. Sampling San José in a Pest Management Program on Pear in Southern Oregon. Journal of Economic Entomology 70: 138–140</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Pear. University of California, Agriculture and Natural Resources, publication 3455, pages 66-67</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CZ and FR did not support regulation because economic impact was considered acceptable. FR also commented that the 'pest was totally endemic in orchards', and 'no feasible and effective measures were available'.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pest in Ribes spp. (Popescu &amp; Churkova, 2016; CEAS, 2024).</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Large infestations of the San Jose scale can cause loss of vigour in currants (CEAS, 2024). However, the Fruit SEWG noted that few reports are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71636ab688f8f0263"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CEAS (2024) Currant (Ribes), Plant Health Problems. The Connecticut Agricultural Experiment Station (Accessed 31/Jul/2024). </w:t>
      </w:r>
      <w:hyperlink r:id="rId59806ab688f8f0295" w:history="1">
        <w:r>
          <w:rPr>
            <w:color w:val="0200C9"/>
            <w:sz w:val="24"/>
            <w:szCs w:val="24"/>
          </w:rPr>
          <w:t xml:space="preserve">https://portal.ct.gov/caes/plant-pest-handbook/pphc/currant-ribes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37126ab688f8f02dd" w:history="1">
        <w:r>
          <w:rPr>
            <w:color w:val="0200C9"/>
            <w:sz w:val="24"/>
            <w:szCs w:val="24"/>
          </w:rPr>
          <w:t xml:space="preserve">https://doi.org/10.1093/database/bav118</w:t>
        </w:r>
      </w:hyperlink>
      <w:r>
        <w:rPr>
          <w:color w:val="0200C9"/>
          <w:sz w:val="24"/>
          <w:szCs w:val="24"/>
        </w:rPr>
        <w:t xml:space="preserve">. </w:t>
      </w:r>
      <w:hyperlink r:id="rId62796ab688f8f02f6"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Popescu E &amp; Churkova B (2016) Studies on the development and distribution of California Scale (Quadraspidiotus perniciosus Comstock) at blackcurrant. Journal of Mountain Agriculture on the Balkans 19(4) 144-151.</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91534">
    <w:multiLevelType w:val="hybridMultilevel"/>
    <w:lvl w:ilvl="0" w:tplc="37279363">
      <w:start w:val="1"/>
      <w:numFmt w:val="decimal"/>
      <w:lvlText w:val="%1."/>
      <w:lvlJc w:val="left"/>
      <w:pPr>
        <w:ind w:left="720" w:hanging="360"/>
      </w:pPr>
    </w:lvl>
    <w:lvl w:ilvl="1" w:tplc="37279363" w:tentative="1">
      <w:start w:val="1"/>
      <w:numFmt w:val="lowerLetter"/>
      <w:lvlText w:val="%2."/>
      <w:lvlJc w:val="left"/>
      <w:pPr>
        <w:ind w:left="1440" w:hanging="360"/>
      </w:pPr>
    </w:lvl>
    <w:lvl w:ilvl="2" w:tplc="37279363" w:tentative="1">
      <w:start w:val="1"/>
      <w:numFmt w:val="lowerRoman"/>
      <w:lvlText w:val="%3."/>
      <w:lvlJc w:val="right"/>
      <w:pPr>
        <w:ind w:left="2160" w:hanging="180"/>
      </w:pPr>
    </w:lvl>
    <w:lvl w:ilvl="3" w:tplc="37279363" w:tentative="1">
      <w:start w:val="1"/>
      <w:numFmt w:val="decimal"/>
      <w:lvlText w:val="%4."/>
      <w:lvlJc w:val="left"/>
      <w:pPr>
        <w:ind w:left="2880" w:hanging="360"/>
      </w:pPr>
    </w:lvl>
    <w:lvl w:ilvl="4" w:tplc="37279363" w:tentative="1">
      <w:start w:val="1"/>
      <w:numFmt w:val="lowerLetter"/>
      <w:lvlText w:val="%5."/>
      <w:lvlJc w:val="left"/>
      <w:pPr>
        <w:ind w:left="3600" w:hanging="360"/>
      </w:pPr>
    </w:lvl>
    <w:lvl w:ilvl="5" w:tplc="37279363" w:tentative="1">
      <w:start w:val="1"/>
      <w:numFmt w:val="lowerRoman"/>
      <w:lvlText w:val="%6."/>
      <w:lvlJc w:val="right"/>
      <w:pPr>
        <w:ind w:left="4320" w:hanging="180"/>
      </w:pPr>
    </w:lvl>
    <w:lvl w:ilvl="6" w:tplc="37279363" w:tentative="1">
      <w:start w:val="1"/>
      <w:numFmt w:val="decimal"/>
      <w:lvlText w:val="%7."/>
      <w:lvlJc w:val="left"/>
      <w:pPr>
        <w:ind w:left="5040" w:hanging="360"/>
      </w:pPr>
    </w:lvl>
    <w:lvl w:ilvl="7" w:tplc="37279363" w:tentative="1">
      <w:start w:val="1"/>
      <w:numFmt w:val="lowerLetter"/>
      <w:lvlText w:val="%8."/>
      <w:lvlJc w:val="left"/>
      <w:pPr>
        <w:ind w:left="5760" w:hanging="360"/>
      </w:pPr>
    </w:lvl>
    <w:lvl w:ilvl="8" w:tplc="37279363" w:tentative="1">
      <w:start w:val="1"/>
      <w:numFmt w:val="lowerRoman"/>
      <w:lvlText w:val="%9."/>
      <w:lvlJc w:val="right"/>
      <w:pPr>
        <w:ind w:left="6480" w:hanging="180"/>
      </w:pPr>
    </w:lvl>
  </w:abstractNum>
  <w:abstractNum w:abstractNumId="55991533">
    <w:multiLevelType w:val="hybridMultilevel"/>
    <w:lvl w:ilvl="0" w:tplc="99471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91533">
    <w:abstractNumId w:val="55991533"/>
  </w:num>
  <w:num w:numId="55991534">
    <w:abstractNumId w:val="55991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4313844" Type="http://schemas.microsoft.com/office/2011/relationships/commentsExtended" Target="commentsExtended.xml"/><Relationship Id="rId29406ab688f8e260c" Type="http://schemas.openxmlformats.org/officeDocument/2006/relationships/hyperlink" Target="https://gd.eppo.int/" TargetMode="External"/><Relationship Id="rId61996ab688f8e6a78" Type="http://schemas.openxmlformats.org/officeDocument/2006/relationships/hyperlink" Target="https://www.cabidigitallibrary.org/doi/10.1079/cabicompendium.46224" TargetMode="External"/><Relationship Id="rId18186ab688f8e6ad0" Type="http://schemas.openxmlformats.org/officeDocument/2006/relationships/hyperlink" Target="https://doi.org/10.1093/database/bav118" TargetMode="External"/><Relationship Id="rId38676ab688f8e6aea" Type="http://schemas.openxmlformats.org/officeDocument/2006/relationships/hyperlink" Target="https://scalenet.info/catalogue/" TargetMode="External"/><Relationship Id="rId81926ab688f8e6bfa" Type="http://schemas.openxmlformats.org/officeDocument/2006/relationships/hyperlink" Target="https://ipm.ucanr.edu/legacy_assets/PDF/PMG/pmgwalnut.pdf" TargetMode="External"/><Relationship Id="rId71846ab688f8e75cc" Type="http://schemas.openxmlformats.org/officeDocument/2006/relationships/hyperlink" Target="https://www.cabidigitallibrary.org/doi/10.1079/cabicompendium.46224" TargetMode="External"/><Relationship Id="rId80056ab688f8e7620" Type="http://schemas.openxmlformats.org/officeDocument/2006/relationships/hyperlink" Target="https://doi.org/10.1093/database/bav118" TargetMode="External"/><Relationship Id="rId49456ab688f8e763c" Type="http://schemas.openxmlformats.org/officeDocument/2006/relationships/hyperlink" Target="https://scalenet.info/catalogue/" TargetMode="External"/><Relationship Id="rId58686ab688f8e7d1c" Type="http://schemas.openxmlformats.org/officeDocument/2006/relationships/hyperlink" Target="https://www.cabidigitallibrary.org/doi/10.1079/cabicompendium.46224" TargetMode="External"/><Relationship Id="rId36746ab688f8e7d6d" Type="http://schemas.openxmlformats.org/officeDocument/2006/relationships/hyperlink" Target="https://doi.org/10.1093/database/bav118" TargetMode="External"/><Relationship Id="rId38946ab688f8e7d87" Type="http://schemas.openxmlformats.org/officeDocument/2006/relationships/hyperlink" Target="https://scalenet.info/catalogue/" TargetMode="External"/><Relationship Id="rId24836ab688f8e7e83" Type="http://schemas.openxmlformats.org/officeDocument/2006/relationships/hyperlink" Target="https://anrcatalog.ucanr.edu/Details.aspx?itemNo=3433" TargetMode="External"/><Relationship Id="rId22476ab688f8e83cd" Type="http://schemas.openxmlformats.org/officeDocument/2006/relationships/hyperlink" Target="https://www.cabidigitallibrary.org/doi/10.1079/cabicompendium.46224" TargetMode="External"/><Relationship Id="rId16196ab688f8e8418" Type="http://schemas.openxmlformats.org/officeDocument/2006/relationships/hyperlink" Target="https://doi.org/10.1093/database/bav118" TargetMode="External"/><Relationship Id="rId16246ab688f8e8431" Type="http://schemas.openxmlformats.org/officeDocument/2006/relationships/hyperlink" Target="https://scalenet.info/catalogue/" TargetMode="External"/><Relationship Id="rId39536ab688f8e854e" Type="http://schemas.openxmlformats.org/officeDocument/2006/relationships/hyperlink" Target="https://anrcatalog.ucanr.edu/Details.aspx?itemNo=3440" TargetMode="External"/><Relationship Id="rId37906ab688f8eabd7" Type="http://schemas.openxmlformats.org/officeDocument/2006/relationships/hyperlink" Target="https://www.cabidigitallibrary.org/doi/10.1079/cabicompendium.46224" TargetMode="External"/><Relationship Id="rId97916ab688f8eac28" Type="http://schemas.openxmlformats.org/officeDocument/2006/relationships/hyperlink" Target="https://doi.org/10.1093/database/bav118" TargetMode="External"/><Relationship Id="rId61626ab688f8eac43" Type="http://schemas.openxmlformats.org/officeDocument/2006/relationships/hyperlink" Target="https://scalenet.info/catalogue/" TargetMode="External"/><Relationship Id="rId88056ab688f8eaf81" Type="http://schemas.openxmlformats.org/officeDocument/2006/relationships/hyperlink" Target="http://ephytia.inra.fr/fr/C/23756/Prunier-d-Ente-Pou-de-San-Jose-Diaspidiotus-perniciosus" TargetMode="External"/><Relationship Id="rId76106ab688f8eb26b" Type="http://schemas.openxmlformats.org/officeDocument/2006/relationships/hyperlink" Target="https://www.cabidigitallibrary.org/doi/10.1079/cabicompendium.46224" TargetMode="External"/><Relationship Id="rId90116ab688f8eb2b8" Type="http://schemas.openxmlformats.org/officeDocument/2006/relationships/hyperlink" Target="https://doi.org/10.1093/database/bav118" TargetMode="External"/><Relationship Id="rId77076ab688f8eb2d2" Type="http://schemas.openxmlformats.org/officeDocument/2006/relationships/hyperlink" Target="https://scalenet.info/catalogue/" TargetMode="External"/><Relationship Id="rId80996ab688f8eb90b" Type="http://schemas.openxmlformats.org/officeDocument/2006/relationships/hyperlink" Target="https://www.cabidigitallibrary.org/doi/10.1079/cabicompendium.46224" TargetMode="External"/><Relationship Id="rId19876ab688f8eb955" Type="http://schemas.openxmlformats.org/officeDocument/2006/relationships/hyperlink" Target="https://doi.org/10.1093/database/bav118" TargetMode="External"/><Relationship Id="rId78036ab688f8eb96e" Type="http://schemas.openxmlformats.org/officeDocument/2006/relationships/hyperlink" Target="https://scalenet.info/catalogue/" TargetMode="External"/><Relationship Id="rId43456ab688f8eba77" Type="http://schemas.openxmlformats.org/officeDocument/2006/relationships/hyperlink" Target="https://ipm.ucanr.edu/legacy_assets/PDF/PMG/pmgalmond.pdf" TargetMode="External"/><Relationship Id="rId11106ab688f8ebfb5" Type="http://schemas.openxmlformats.org/officeDocument/2006/relationships/hyperlink" Target="https://www.cabidigitallibrary.org/doi/10.1079/cabicompendium.46224" TargetMode="External"/><Relationship Id="rId82946ab688f8ec004" Type="http://schemas.openxmlformats.org/officeDocument/2006/relationships/hyperlink" Target="https://doi.org/10.1093/database/bav118" TargetMode="External"/><Relationship Id="rId56966ab688f8ec01d" Type="http://schemas.openxmlformats.org/officeDocument/2006/relationships/hyperlink" Target="https://scalenet.info/catalogue/" TargetMode="External"/><Relationship Id="rId43296ab688f8ec126" Type="http://schemas.openxmlformats.org/officeDocument/2006/relationships/hyperlink" Target="https://ipm.ucanr.edu/agriculture/peach/san-jose-scale/#gsc.tab=0" TargetMode="External"/><Relationship Id="rId52816ab688f8ef55c" Type="http://schemas.openxmlformats.org/officeDocument/2006/relationships/hyperlink" Target="https://www.cabidigitallibrary.org/doi/10.1079/cabicompendium.46224" TargetMode="External"/><Relationship Id="rId31146ab688f8ef5b0" Type="http://schemas.openxmlformats.org/officeDocument/2006/relationships/hyperlink" Target="https://doi.org/10.1093/database/bav118" TargetMode="External"/><Relationship Id="rId68776ab688f8ef5cb" Type="http://schemas.openxmlformats.org/officeDocument/2006/relationships/hyperlink" Target="https://scalenet.info/catalogue/" TargetMode="External"/><Relationship Id="rId26286ab688f8efbdc" Type="http://schemas.openxmlformats.org/officeDocument/2006/relationships/hyperlink" Target="https://www.cabidigitallibrary.org/doi/10.1079/cabicompendium.46224" TargetMode="External"/><Relationship Id="rId46946ab688f8efc28" Type="http://schemas.openxmlformats.org/officeDocument/2006/relationships/hyperlink" Target="https://doi.org/10.1093/database/bav118" TargetMode="External"/><Relationship Id="rId62256ab688f8efc44" Type="http://schemas.openxmlformats.org/officeDocument/2006/relationships/hyperlink" Target="https://scalenet.info/catalogue/" TargetMode="External"/><Relationship Id="rId71636ab688f8f0263" Type="http://schemas.openxmlformats.org/officeDocument/2006/relationships/hyperlink" Target="https://www.cabidigitallibrary.org/doi/10.1079/cabicompendium.46224" TargetMode="External"/><Relationship Id="rId59806ab688f8f0295" Type="http://schemas.openxmlformats.org/officeDocument/2006/relationships/hyperlink" Target="https://portal.ct.gov/caes/plant-pest-handbook/pphc/currant-ribes" TargetMode="External"/><Relationship Id="rId37126ab688f8f02dd" Type="http://schemas.openxmlformats.org/officeDocument/2006/relationships/hyperlink" Target="https://doi.org/10.1093/database/bav118" TargetMode="External"/><Relationship Id="rId62796ab688f8f02f6" Type="http://schemas.openxmlformats.org/officeDocument/2006/relationships/hyperlink" Target="https://scalenet.info/catalogu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