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Velarivirus nanoavii (little cherry virus 1) (LCHV10)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Little cherry virus 1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Belgium (2017); Czech Republic (2020); France (2016); Germany (2010); Greece (2008); Italy (1993); Poland (2019); Romania (1992); Slovakia (2015); Spain (2011)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Data of the presence of this pest on the EU territory are available in EPPO Global Database (</w:t>
      </w:r>
      <w:hyperlink r:id="rId84216a7b26ba53674" w:history="1">
        <w:r>
          <w:rPr>
            <w:color w:val="606060"/>
            <w:sz w:val="24"/>
            <w:szCs w:val="24"/>
          </w:rPr>
          <w:t xml:space="preserve">https://gd.eppo.int/</w:t>
        </w:r>
      </w:hyperlink>
      <w:r>
        <w:rPr>
          <w:color w:val="606060"/>
          <w:sz w:val="24"/>
          <w:szCs w:val="24"/>
        </w:rPr>
        <w:t xml:space="preserve">).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'Little cherry closteroviruses 1 and 2 (LChV-1, LChV-2)' in EPPO Standard PM 4-29 Certification scheme for cherry; with testing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N°2: 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'Little cherry closteroviruses 1 and 2 (LChV-1, LChV-2)' in EPPO Standard PM 4-29 Certification scheme for cherry; with testing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4290919">
    <w:multiLevelType w:val="hybridMultilevel"/>
    <w:lvl w:ilvl="0" w:tplc="55013597">
      <w:start w:val="1"/>
      <w:numFmt w:val="decimal"/>
      <w:lvlText w:val="%1."/>
      <w:lvlJc w:val="left"/>
      <w:pPr>
        <w:ind w:left="720" w:hanging="360"/>
      </w:pPr>
    </w:lvl>
    <w:lvl w:ilvl="1" w:tplc="55013597" w:tentative="1">
      <w:start w:val="1"/>
      <w:numFmt w:val="lowerLetter"/>
      <w:lvlText w:val="%2."/>
      <w:lvlJc w:val="left"/>
      <w:pPr>
        <w:ind w:left="1440" w:hanging="360"/>
      </w:pPr>
    </w:lvl>
    <w:lvl w:ilvl="2" w:tplc="55013597" w:tentative="1">
      <w:start w:val="1"/>
      <w:numFmt w:val="lowerRoman"/>
      <w:lvlText w:val="%3."/>
      <w:lvlJc w:val="right"/>
      <w:pPr>
        <w:ind w:left="2160" w:hanging="180"/>
      </w:pPr>
    </w:lvl>
    <w:lvl w:ilvl="3" w:tplc="55013597" w:tentative="1">
      <w:start w:val="1"/>
      <w:numFmt w:val="decimal"/>
      <w:lvlText w:val="%4."/>
      <w:lvlJc w:val="left"/>
      <w:pPr>
        <w:ind w:left="2880" w:hanging="360"/>
      </w:pPr>
    </w:lvl>
    <w:lvl w:ilvl="4" w:tplc="55013597" w:tentative="1">
      <w:start w:val="1"/>
      <w:numFmt w:val="lowerLetter"/>
      <w:lvlText w:val="%5."/>
      <w:lvlJc w:val="left"/>
      <w:pPr>
        <w:ind w:left="3600" w:hanging="360"/>
      </w:pPr>
    </w:lvl>
    <w:lvl w:ilvl="5" w:tplc="55013597" w:tentative="1">
      <w:start w:val="1"/>
      <w:numFmt w:val="lowerRoman"/>
      <w:lvlText w:val="%6."/>
      <w:lvlJc w:val="right"/>
      <w:pPr>
        <w:ind w:left="4320" w:hanging="180"/>
      </w:pPr>
    </w:lvl>
    <w:lvl w:ilvl="6" w:tplc="55013597" w:tentative="1">
      <w:start w:val="1"/>
      <w:numFmt w:val="decimal"/>
      <w:lvlText w:val="%7."/>
      <w:lvlJc w:val="left"/>
      <w:pPr>
        <w:ind w:left="5040" w:hanging="360"/>
      </w:pPr>
    </w:lvl>
    <w:lvl w:ilvl="7" w:tplc="55013597" w:tentative="1">
      <w:start w:val="1"/>
      <w:numFmt w:val="lowerLetter"/>
      <w:lvlText w:val="%8."/>
      <w:lvlJc w:val="left"/>
      <w:pPr>
        <w:ind w:left="5760" w:hanging="360"/>
      </w:pPr>
    </w:lvl>
    <w:lvl w:ilvl="8" w:tplc="5501359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290918">
    <w:multiLevelType w:val="hybridMultilevel"/>
    <w:lvl w:ilvl="0" w:tplc="299907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4290918">
    <w:abstractNumId w:val="74290918"/>
  </w:num>
  <w:num w:numId="74290919">
    <w:abstractNumId w:val="742909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45283629" Type="http://schemas.microsoft.com/office/2011/relationships/commentsExtended" Target="commentsExtended.xml"/><Relationship Id="rId84216a7b26ba53674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