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(e.g. in Spain, 100% of Citrus plants for fruit production are certified. No CAC material is used).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44316a04251b293a1"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39896a04251b2982f"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cristacortis on Poncirus, as this species is not widely used, only on a small scale in some countries and as a rootstock. In Spain, for example, it is practically not used.</w:t>
      </w:r>
      <w:r>
        <w:rPr>
          <w:color w:val="0200C9"/>
          <w:sz w:val="24"/>
          <w:szCs w:val="24"/>
        </w:rPr>
        <w:br/>
        <w:t xml:space="preserve">Moreover, there are not many studies that confirm this, but Poncirus is sometimes cited as a symptomless carrier of this pest (</w:t>
      </w:r>
      <w:hyperlink r:id="rId32776a04251b29a0b" w:history="1">
        <w:r>
          <w:rPr>
            <w:color w:val="0200C9"/>
            <w:sz w:val="24"/>
            <w:szCs w:val="24"/>
          </w:rPr>
          <w:t xml:space="preserve">https://iocv.ucr.edu/citrus-diseases/cristacortis</w:t>
        </w:r>
      </w:hyperlink>
      <w:r>
        <w:rPr>
          <w:color w:val="0200C9"/>
          <w:sz w:val="24"/>
          <w:szCs w:val="24"/>
        </w:rPr>
        <w:t xml:space="preserve">). As neither the species nor its affection is of economic importance, its effect on the grafted variety or the possible economic impact on the yield of the tree as a whole or the fruit production has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30606a04251b29c9d"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52816">
    <w:multiLevelType w:val="hybridMultilevel"/>
    <w:lvl w:ilvl="0" w:tplc="39660841">
      <w:start w:val="1"/>
      <w:numFmt w:val="decimal"/>
      <w:lvlText w:val="%1."/>
      <w:lvlJc w:val="left"/>
      <w:pPr>
        <w:ind w:left="720" w:hanging="360"/>
      </w:pPr>
    </w:lvl>
    <w:lvl w:ilvl="1" w:tplc="39660841" w:tentative="1">
      <w:start w:val="1"/>
      <w:numFmt w:val="lowerLetter"/>
      <w:lvlText w:val="%2."/>
      <w:lvlJc w:val="left"/>
      <w:pPr>
        <w:ind w:left="1440" w:hanging="360"/>
      </w:pPr>
    </w:lvl>
    <w:lvl w:ilvl="2" w:tplc="39660841" w:tentative="1">
      <w:start w:val="1"/>
      <w:numFmt w:val="lowerRoman"/>
      <w:lvlText w:val="%3."/>
      <w:lvlJc w:val="right"/>
      <w:pPr>
        <w:ind w:left="2160" w:hanging="180"/>
      </w:pPr>
    </w:lvl>
    <w:lvl w:ilvl="3" w:tplc="39660841" w:tentative="1">
      <w:start w:val="1"/>
      <w:numFmt w:val="decimal"/>
      <w:lvlText w:val="%4."/>
      <w:lvlJc w:val="left"/>
      <w:pPr>
        <w:ind w:left="2880" w:hanging="360"/>
      </w:pPr>
    </w:lvl>
    <w:lvl w:ilvl="4" w:tplc="39660841" w:tentative="1">
      <w:start w:val="1"/>
      <w:numFmt w:val="lowerLetter"/>
      <w:lvlText w:val="%5."/>
      <w:lvlJc w:val="left"/>
      <w:pPr>
        <w:ind w:left="3600" w:hanging="360"/>
      </w:pPr>
    </w:lvl>
    <w:lvl w:ilvl="5" w:tplc="39660841" w:tentative="1">
      <w:start w:val="1"/>
      <w:numFmt w:val="lowerRoman"/>
      <w:lvlText w:val="%6."/>
      <w:lvlJc w:val="right"/>
      <w:pPr>
        <w:ind w:left="4320" w:hanging="180"/>
      </w:pPr>
    </w:lvl>
    <w:lvl w:ilvl="6" w:tplc="39660841" w:tentative="1">
      <w:start w:val="1"/>
      <w:numFmt w:val="decimal"/>
      <w:lvlText w:val="%7."/>
      <w:lvlJc w:val="left"/>
      <w:pPr>
        <w:ind w:left="5040" w:hanging="360"/>
      </w:pPr>
    </w:lvl>
    <w:lvl w:ilvl="7" w:tplc="39660841" w:tentative="1">
      <w:start w:val="1"/>
      <w:numFmt w:val="lowerLetter"/>
      <w:lvlText w:val="%8."/>
      <w:lvlJc w:val="left"/>
      <w:pPr>
        <w:ind w:left="5760" w:hanging="360"/>
      </w:pPr>
    </w:lvl>
    <w:lvl w:ilvl="8" w:tplc="39660841" w:tentative="1">
      <w:start w:val="1"/>
      <w:numFmt w:val="lowerRoman"/>
      <w:lvlText w:val="%9."/>
      <w:lvlJc w:val="right"/>
      <w:pPr>
        <w:ind w:left="6480" w:hanging="180"/>
      </w:pPr>
    </w:lvl>
  </w:abstractNum>
  <w:abstractNum w:abstractNumId="77952815">
    <w:multiLevelType w:val="hybridMultilevel"/>
    <w:lvl w:ilvl="0" w:tplc="96919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52815">
    <w:abstractNumId w:val="77952815"/>
  </w:num>
  <w:num w:numId="77952816">
    <w:abstractNumId w:val="77952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817428" Type="http://schemas.microsoft.com/office/2011/relationships/commentsExtended" Target="commentsExtended.xml"/><Relationship Id="rId44316a04251b293a1" Type="http://schemas.openxmlformats.org/officeDocument/2006/relationships/hyperlink" Target="https://plantwiseplusknowledgebank.org/doi/10.1079/pwkb.species.16569" TargetMode="External"/><Relationship Id="rId39896a04251b2982f" Type="http://schemas.openxmlformats.org/officeDocument/2006/relationships/hyperlink" Target="https://plantwiseplusknowledgebank.org/doi/10.1079/pwkb.species.16569" TargetMode="External"/><Relationship Id="rId32776a04251b29a0b" Type="http://schemas.openxmlformats.org/officeDocument/2006/relationships/hyperlink" Target="https://iocv.ucr.edu/citrus-diseases/cristacortis" TargetMode="External"/><Relationship Id="rId30606a04251b29c9d"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