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076ab688b5d800c"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arabis mosaic virus (ArMV).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most cultivars do not exhibit symptoms when infected only with ArMV; however, in some cultivars ArMV infection can cause a chlorotic leaf mottle and mild to severe stunting or death of plants in the field.</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23416ab688b5d851f"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67446ab688b5d856e" w:history="1">
        <w:r>
          <w:rPr>
            <w:color w:val="0200C9"/>
            <w:sz w:val="24"/>
            <w:szCs w:val="24"/>
          </w:rPr>
          <w:t xml:space="preserve">https://digitalcommons.unl.edu/cgi/viewcontent.cgi?article=1394&amp;context=bioscifacpub</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testing for Arabis mosaic virus (ArMV). Full assessment of the RNQP status of ArMV was performed together with Strawberry latent ringspot virus (SLRSV) in 2021/2022 in the context of the revision of EPPO Standard PM 4/17. The RNQP status was considered justified by olive certification experts to prevent infection of other hosts produced at the same place of production.</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When assessing the RNQP status of ArMV on Prunus avium and P. cerasus, the Fruit SEWG considered that the assessment performed in 2021/2022 should be revised: considering the wide host range of this virus, experts recommended that ArMV is not listed as an RNQP on these hosts only based on possible indirect economic impact (see section on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hosts of ArMV are strawberry, hop, Vitis spp., raspberry (Rubus idaeus), Rheum spp., Sambucus nigra, sugarbeet, celery, gladiolus, horseradish and lettuce. ArMV is naturally associated with wild plants.</w:t>
      </w:r>
      <w:r>
        <w:rPr>
          <w:color w:val="0200C9"/>
          <w:sz w:val="24"/>
          <w:szCs w:val="24"/>
        </w:rPr>
        <w:br/>
        <w:t xml:space="preserve">Plants for planting is a significant pathway, either at local or long distance. In particular, this virus is known to be often transmitted through infected seeds (EFSA PLH, 2013), but seed transmission of ArMV in olive plants has not been demonstrated (Albanese et al., 2012; Lister &amp; Murant, 1967). Seeds could also serve as reservoirs for the viruses in the soil (EFSA PLH, 2013).</w:t>
      </w:r>
      <w:r>
        <w:rPr>
          <w:color w:val="0200C9"/>
          <w:sz w:val="24"/>
          <w:szCs w:val="24"/>
        </w:rPr>
        <w:br/>
        <w:t xml:space="preserve">The virus is transmitted by the longidorid nematode Xiphinema diversicaudatum (EFSA PLH, 2013), but there is no evidence of ArMV transmission to olive plants by this vector (Albanese et al., 2012). X. diversicaudatum is considered to be the most widely distributed longidorid in Europe and has been reported from most European countries except Finland, Romania and some of the southern Mediterranean countries (EFSA PLH, 2013). Nematode movement is limited and the distances they move are dependent on the physical and chemical properties of the soil matrix. Horizontal spread for X. diversicaudatum estimated in laboratory experiments was 64 cm per year in heavy clay soil but only 14 cm per year in sandy soil. Thomas (1981) concluded that the spread of X. diversicaudatum in the absence of plants is very limited but in the presence of suitable host plants both species disperse at a rate of about 10 cm per month. Dissemination of the virus over greater distances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2013). Therefore, nematode movement would only play a role locally when olive plants are grown in close proximity with other host crops.</w:t>
      </w:r>
      <w:r>
        <w:rPr>
          <w:color w:val="0200C9"/>
          <w:sz w:val="24"/>
          <w:szCs w:val="24"/>
        </w:rPr>
        <w:br/>
        <w:t xml:space="preserve">The virus is also mechanically transmitted, through wounding and by grafting or vegetative propagation of their hosts (EFSA PLH, 2013). However, this can be prevented when appropriate production practices are implemented.</w:t>
      </w:r>
      <w:r>
        <w:rPr>
          <w:color w:val="0200C9"/>
          <w:sz w:val="24"/>
          <w:szCs w:val="24"/>
        </w:rPr>
        <w:br/>
        <w:t xml:space="preserve">Plants for planting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Olive trees infected with ArMV do not show any symptoms (Albanese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direct economic impact is reported for ArMV in olive.</w:t>
      </w:r>
      <w:r>
        <w:rPr>
          <w:color w:val="F30000"/>
          <w:sz w:val="24"/>
          <w:szCs w:val="24"/>
        </w:rPr>
        <w:br/>
        <w:br/>
        <w:t xml:space="preserve">Economic impact on other hosts:</w:t>
      </w:r>
      <w:r>
        <w:rPr>
          <w:color w:val="F30000"/>
          <w:sz w:val="24"/>
          <w:szCs w:val="24"/>
        </w:rPr>
        <w:br/>
        <w:t xml:space="preserve">ArMV and SLRSV, which are commonly found in mixed infections, can cause diseases in strawberry and in raspberry; and ArMV in grapevine. Symptoms vary depending on the host plant but also on the virus isolate, the plant cultivar, the season and the year.</w:t>
      </w:r>
      <w:r>
        <w:rPr>
          <w:color w:val="F30000"/>
          <w:sz w:val="24"/>
          <w:szCs w:val="24"/>
        </w:rPr>
        <w:br/>
        <w:t xml:space="preserve">ArMV infections of strawberry usually result in stunting and dwarfing leading to decline of the plant and rendering the crop unsustainable within one to two years. Depending on the cultivar, SLRSV infections either remain symptomless or resemble ArMV infections with severe stunting and vein yellowing of leaves. Similarly, crop losses of raspberry due to ArMV and SLRSV can be considerable when many plants are affected because infected plants will produce little or no fruit. However, the incidence of virus-infected plants generally remains localised because of limited spread by the nematode vectors (EFSA PLH, 2013).</w:t>
      </w:r>
      <w:r>
        <w:rPr>
          <w:color w:val="F30000"/>
          <w:sz w:val="24"/>
          <w:szCs w:val="24"/>
        </w:rPr>
        <w:br/>
        <w:t xml:space="preserve">In addition, ArMV is responsible for the bare bine of hop, the mosaic of arabis, the mosaic of rhubarb, the nettlehead of hop, split leaf blotch of hop, and the yellow net of forsythia (EFSA PLH, 2013)</w:t>
      </w:r>
      <w:r>
        <w:rPr>
          <w:color w:val="F30000"/>
          <w:sz w:val="24"/>
          <w:szCs w:val="24"/>
        </w:rPr>
        <w:br/>
        <w:t xml:space="preserve">Impact is limited by the existence of efficient voluntary certification systems for strawberry and raspberry and by modern cultivation practices.</w:t>
      </w:r>
      <w:r>
        <w:rPr>
          <w:color w:val="F30000"/>
          <w:sz w:val="24"/>
          <w:szCs w:val="24"/>
        </w:rPr>
        <w:br/>
        <w:t xml:space="preserve">When revising the EPPO PM 4 Standard Certification scheme for olive in 2021/2022, the expert working group considered that other crops (e.g. grapevine) could be impacted because of host plants for planting produced at the same place of production than olive (as is the case in some Italian or Slovenian nurseries) and infected there via the soil adhering to farm equipment and machinery. Controlling ArMV in olive plant production could help preventing infection of other hosts produced at the same place of production.</w:t>
      </w:r>
      <w:r>
        <w:rPr>
          <w:color w:val="F30000"/>
          <w:sz w:val="24"/>
          <w:szCs w:val="24"/>
        </w:rPr>
        <w:br/>
        <w:t xml:space="preserve">In 2024, this assessment was reviewed during the RNQP Project part 2 by the Fruit SEWG which considered that ArMV was very polyphagous. Although olive and grapevine may succeed in production fields (e.g. in Spain) or Prunus with strawberry fields (e.g. in south of France), it was considered that there was no particular reasons for regulating ArMV on P. avium, P. cerasus and Olea europeae, more than other species, for the possible indirect economic impact to other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44736ab688b5d8b09"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Serçe Ç U &amp; Gazel M (2008) Olive viruses. Characterization, diagnosis &amp; management of plant viruses. Volume 1: industrial crops 2008 pp.305–339.</w:t>
      </w:r>
    </w:p>
    <w:p>
      <w:pPr>
        <w:numPr>
          <w:ilvl w:val="0"/>
          <w:numId w:val="1"/>
        </w:numPr>
        <w:spacing w:before="0" w:after="0" w:line="240" w:lineRule="auto"/>
        <w:jc w:val="left"/>
        <w:rPr>
          <w:color w:val="0200C9"/>
          <w:sz w:val="24"/>
          <w:szCs w:val="24"/>
        </w:rPr>
      </w:pPr>
      <w:r>
        <w:rPr>
          <w:color w:val="0200C9"/>
          <w:sz w:val="24"/>
          <w:szCs w:val="24"/>
        </w:rPr>
        <w:t xml:space="preserve">EFSA PLH (2013) EFSA Panel on Plant Health (PLH). Scientific opinion on the risk to plant health posed by Arabis mosaic virus, Raspberry ringspot virus, Strawberry latent ringspot virus and Tomato black ring virus to the EU territory with the identification and evaluation of risk reduction options. EFSA Journal 11(10):3377, 83 pp. doi:10.2903/j.efsa.2013.3377</w:t>
      </w:r>
    </w:p>
    <w:p>
      <w:pPr>
        <w:numPr>
          <w:ilvl w:val="0"/>
          <w:numId w:val="1"/>
        </w:numPr>
        <w:spacing w:before="0" w:after="0" w:line="240" w:lineRule="auto"/>
        <w:jc w:val="left"/>
        <w:rPr>
          <w:color w:val="0200C9"/>
          <w:sz w:val="24"/>
          <w:szCs w:val="24"/>
        </w:rPr>
      </w:pPr>
      <w:r>
        <w:rPr>
          <w:color w:val="0200C9"/>
          <w:sz w:val="24"/>
          <w:szCs w:val="24"/>
        </w:rPr>
        <w:t xml:space="preserve">Faggioli F, Ferreti L, Albanese G, Sciarroni R, Pasquini G, Lumia V &amp; Barba M (2005) Distribution of olive tree viruses in Italy as revealed by one-step rt-PCR. Journal of plant pathology 87, 45–59.</w:t>
      </w:r>
    </w:p>
    <w:p>
      <w:pPr>
        <w:numPr>
          <w:ilvl w:val="0"/>
          <w:numId w:val="1"/>
        </w:numPr>
        <w:spacing w:before="0" w:after="0" w:line="240" w:lineRule="auto"/>
        <w:jc w:val="left"/>
        <w:rPr>
          <w:color w:val="0200C9"/>
          <w:sz w:val="24"/>
          <w:szCs w:val="24"/>
        </w:rPr>
      </w:pPr>
      <w:r>
        <w:rPr>
          <w:color w:val="0200C9"/>
          <w:sz w:val="24"/>
          <w:szCs w:val="24"/>
        </w:rPr>
        <w:t xml:space="preserve">Ferreti L, Faggioli G, Pasquini G, Sciarroni R, Pannelli G, Baldoni L &amp; Barba M (2002) Strawberry latent ringspot virus (SLRSV) cause of differentiation among Raggiola and Frantoio olive cultivars. Journal of plant pathology 84, 171–200.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F.(2009) Evaluation of the possible effect of virus infections on olive propagation. Petria 19 (1), 18–28.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'Arabis nepovirus (ArMV)' in EPPO Standard PM 4-29 Certification scheme for cherry; with testing recommended. In responses to the questionnaire, SI and PL supported deregulation. SI commented that economic impact was acceptable for cherry and sweet cherry. PL commented that plants for planting was not the main pathway. Evaluation continues on these critaria.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Arabis mosaic virus (ArMV) is a European nepovirus with a broad host rang. It occurs naturally in many species of wild and cultivated monocotyledonous and dicotyledonous plants. It also infects almost all commonly used herbaceous indicator plants, but isolates of the virus differ in virulence (Murrant, 1970). Cherry (Prunus avium) is a natural host of ArMV (Nemeth, 1987).</w:t>
      </w:r>
      <w:r>
        <w:rPr>
          <w:color w:val="0200C9"/>
          <w:sz w:val="24"/>
          <w:szCs w:val="24"/>
        </w:rPr>
        <w:br/>
        <w:t xml:space="preserve">The virus is transmitted by the free-living, soil-inhabiting nematodes, Xiphinema diversicaudatum (Jha &amp; Posnette, 1961; Harrison &amp; Cadman, 1959; Trudgill et al., 1983). Larvae and adults of X. diversicaudatum both transmit, but the adult does not pass the virus to its progeny nor is the virus retained after molting (Jha &amp; Posnette, 1961). The nematodes retain virus for at least 31 days when kept in fallow soil (Jha &amp; Posnette, 1961) and for at least 8 months when kept on a virus-immune variety of raspberry (Harrison &amp; Winslow, 1961).</w:t>
      </w:r>
      <w:r>
        <w:rPr>
          <w:color w:val="0200C9"/>
          <w:sz w:val="24"/>
          <w:szCs w:val="24"/>
        </w:rPr>
        <w:br/>
        <w:t xml:space="preserve">ArMV is seedborne in many natural and experimental hosts, often to a high frequency (Lister &amp; Murant, 1967; Murant &amp; Lister, 1967). At least 15 species in 12 plant families are known to be infected through seed, although most infected seedlings show no obvious symptoms (Lister &amp; Murant, 1967; Murant &amp; Lister, 1967; Murant, 1983 cited in CABI, 2022).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As a single infection, there are no data on symptom development caused by ArMV in Prunus spp..</w:t>
      </w:r>
      <w:r>
        <w:rPr>
          <w:color w:val="F30000"/>
          <w:sz w:val="24"/>
          <w:szCs w:val="24"/>
        </w:rPr>
        <w:br/>
        <w:t xml:space="preserve">ArMV and/or raspberry ringspot virus (RpRSV) can be part of a disease complex known as “Pfeffinger disease” (CH), “Rasp leaf” (DE) or “Eckelrader disease” (NL), grouped under the name “European rasp leaf disease”. Together with other viruses, i.e. other nepoviruses like cherry leaf roll virus (CLRV) or ilarviruses (prunus necrotic ringspotvirus - PNRSV, prune dwarf virus - PDV) it can cause leaf enations usually parallel to the larger veins of the leaf, or interveinal, leading to small and cup-shaped leaves. Infected plants show delayed bud break, weakened shoots which bear rosettes of apical leaves. Fruits are few and misshapen (Nemeth, 1987; Martelli &amp; Uyemoto,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ArMV is linked to symptom development on various Prunus host-plant species, all of these are in combination with other viruses.</w:t>
      </w:r>
      <w:r>
        <w:rPr>
          <w:color w:val="F30000"/>
          <w:sz w:val="24"/>
          <w:szCs w:val="24"/>
        </w:rPr>
        <w:br/>
        <w:t xml:space="preserve">Most of infections with ArMV alone are symptomless, often only the primary infections cause symptoms. The Fruit SEWG noted that ArMV was very polyphagous. Although strawberry fields may succeed to Prunus fruit production (e.g. in south of France), it was considered that there was no particular reasons for regulating ArMV on P. avium, P. cerasus, more than other species, for the possible indirect economic impact to other hosts. Many other hosts are also rotated in nurseries. The Fruit SEWG did not recommend listing ArMV on P. avium and P. cerasus as RNQP because of possible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virus indexed material, clean soil.</w:t>
      </w:r>
      <w:r>
        <w:rPr>
          <w:color w:val="606060"/>
          <w:sz w:val="24"/>
          <w:szCs w:val="24"/>
        </w:rPr>
        <w:br/>
        <w:t xml:space="preserve">Remark: For olive,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(2022) Arabis mosaic virus (hop bare-bine). CABI Crop Protection Compendium (accessed 12/Aug/2024). </w:t>
      </w:r>
      <w:hyperlink r:id="rId17676ab688b5da267" w:history="1">
        <w:r>
          <w:rPr>
            <w:color w:val="0200C9"/>
            <w:sz w:val="24"/>
            <w:szCs w:val="24"/>
          </w:rPr>
          <w:t xml:space="preserve">https://doi.org/10.1079/cabicompendium.7008</w:t>
        </w:r>
      </w:hyperlink>
    </w:p>
    <w:p>
      <w:pPr>
        <w:numPr>
          <w:ilvl w:val="0"/>
          <w:numId w:val="1"/>
        </w:numPr>
        <w:spacing w:before="0" w:after="0" w:line="240" w:lineRule="auto"/>
        <w:jc w:val="left"/>
        <w:rPr>
          <w:color w:val="0200C9"/>
          <w:sz w:val="24"/>
          <w:szCs w:val="24"/>
        </w:rPr>
      </w:pPr>
      <w:r>
        <w:rPr>
          <w:color w:val="0200C9"/>
          <w:sz w:val="24"/>
          <w:szCs w:val="24"/>
        </w:rPr>
        <w:t xml:space="preserve">Harrison BD &amp; Cadman CH (1959) Role of a dagger nematode (Xiphinema sp.) in outbreaks of plant diseases caused by arabis mosaic virus. Nature, London 184, 1624-1626.</w:t>
      </w:r>
    </w:p>
    <w:p>
      <w:pPr>
        <w:numPr>
          <w:ilvl w:val="0"/>
          <w:numId w:val="1"/>
        </w:numPr>
        <w:spacing w:before="0" w:after="0" w:line="240" w:lineRule="auto"/>
        <w:jc w:val="left"/>
        <w:rPr>
          <w:color w:val="0200C9"/>
          <w:sz w:val="24"/>
          <w:szCs w:val="24"/>
        </w:rPr>
      </w:pPr>
      <w:r>
        <w:rPr>
          <w:color w:val="0200C9"/>
          <w:sz w:val="24"/>
          <w:szCs w:val="24"/>
        </w:rPr>
        <w:t xml:space="preserve">Harrison BD &amp; Winslow RD (1961). Laboratory and field studies on the relation of arabis mosaic virus to its nematode vector, Xiphinema diversicaudatum (Micoletzky). Annals of Applied Biology 49:621-633.</w:t>
      </w:r>
    </w:p>
    <w:p>
      <w:pPr>
        <w:numPr>
          <w:ilvl w:val="0"/>
          <w:numId w:val="1"/>
        </w:numPr>
        <w:spacing w:before="0" w:after="0" w:line="240" w:lineRule="auto"/>
        <w:jc w:val="left"/>
        <w:rPr>
          <w:color w:val="0200C9"/>
          <w:sz w:val="24"/>
          <w:szCs w:val="24"/>
        </w:rPr>
      </w:pPr>
      <w:r>
        <w:rPr>
          <w:color w:val="0200C9"/>
          <w:sz w:val="24"/>
          <w:szCs w:val="24"/>
        </w:rPr>
        <w:t xml:space="preserve">Jha A &amp; Posnette AF (1959) Transmission of a virus to strawberry plants by a nematode (Xiphinema sp.). Nature, Lond., 184, 962-963.</w:t>
      </w:r>
    </w:p>
    <w:p>
      <w:pPr>
        <w:numPr>
          <w:ilvl w:val="0"/>
          <w:numId w:val="1"/>
        </w:numPr>
        <w:spacing w:before="0" w:after="0" w:line="240" w:lineRule="auto"/>
        <w:jc w:val="left"/>
        <w:rPr>
          <w:color w:val="0200C9"/>
          <w:sz w:val="24"/>
          <w:szCs w:val="24"/>
        </w:rPr>
      </w:pPr>
      <w:r>
        <w:rPr>
          <w:color w:val="0200C9"/>
          <w:sz w:val="24"/>
          <w:szCs w:val="24"/>
        </w:rPr>
        <w:t xml:space="preserve">Jha A &amp; Posnette AF (1961) Transmission of arabis mosaic virus by the nematode Xiphinema diversicaudatum (Micol.). Virology 13(1), 119-123.</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Martelli GP &amp; Uyemoto JK (2011) Nematode-borne viruses of stone fruits. In Virus and virus-like disease of pome and stone fruits (eds Hadidi A, Barba M, Candresse T &amp; Jelkmann W). American Phytopathological Society, St Paul, Minnesota, USA. Pp 161-170.</w:t>
      </w:r>
    </w:p>
    <w:p>
      <w:pPr>
        <w:numPr>
          <w:ilvl w:val="0"/>
          <w:numId w:val="1"/>
        </w:numPr>
        <w:spacing w:before="0" w:after="0" w:line="240" w:lineRule="auto"/>
        <w:jc w:val="left"/>
        <w:rPr>
          <w:color w:val="0200C9"/>
          <w:sz w:val="24"/>
          <w:szCs w:val="24"/>
        </w:rPr>
      </w:pPr>
      <w:r>
        <w:rPr>
          <w:color w:val="0200C9"/>
          <w:sz w:val="24"/>
          <w:szCs w:val="24"/>
        </w:rPr>
        <w:t xml:space="preserve">Murrant (1970) Arabis mosaic virus Nr 16. In Description of Plant Viruses. </w:t>
      </w:r>
      <w:hyperlink r:id="rId77216ab688b5da331" w:history="1">
        <w:r>
          <w:rPr>
            <w:color w:val="0200C9"/>
            <w:sz w:val="24"/>
            <w:szCs w:val="24"/>
          </w:rPr>
          <w:t xml:space="preserve">https://www.dpvweb.net/dpv/showdpv/?dpvno=16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AF (1983) Seed and pollen transmission of nematode-borne viruses. Seed Science and Technology 11, 973-987.</w:t>
      </w:r>
    </w:p>
    <w:p>
      <w:pPr>
        <w:numPr>
          <w:ilvl w:val="0"/>
          <w:numId w:val="1"/>
        </w:numPr>
        <w:spacing w:before="0" w:after="0" w:line="240" w:lineRule="auto"/>
        <w:jc w:val="left"/>
        <w:rPr>
          <w:color w:val="0200C9"/>
          <w:sz w:val="24"/>
          <w:szCs w:val="24"/>
        </w:rPr>
      </w:pPr>
      <w:r>
        <w:rPr>
          <w:color w:val="0200C9"/>
          <w:sz w:val="24"/>
          <w:szCs w:val="24"/>
        </w:rPr>
        <w:t xml:space="preserve">Murant AF &amp; Lister RM (1967) Seed-transmission in the ecology of nematode-borne viruses. Annals of Applied Biology 59, 63-76.</w:t>
      </w:r>
    </w:p>
    <w:p>
      <w:pPr>
        <w:numPr>
          <w:ilvl w:val="0"/>
          <w:numId w:val="1"/>
        </w:numPr>
        <w:spacing w:before="0" w:after="0" w:line="240" w:lineRule="auto"/>
        <w:jc w:val="left"/>
        <w:rPr>
          <w:color w:val="0200C9"/>
          <w:sz w:val="24"/>
          <w:szCs w:val="24"/>
        </w:rPr>
      </w:pPr>
      <w:r>
        <w:rPr>
          <w:color w:val="0200C9"/>
          <w:sz w:val="24"/>
          <w:szCs w:val="24"/>
        </w:rPr>
        <w:t xml:space="preserve">Nemeth (1987) Arabis mosaic virus in peach. In Virus, Mycoplasma and Rickettsia Diseases of Fruit Trees. Martinus Nijhof Publishers. Pages 449-450.</w:t>
      </w:r>
    </w:p>
    <w:p>
      <w:pPr>
        <w:numPr>
          <w:ilvl w:val="0"/>
          <w:numId w:val="1"/>
        </w:numPr>
        <w:spacing w:before="0" w:after="0" w:line="240" w:lineRule="auto"/>
        <w:jc w:val="left"/>
        <w:rPr>
          <w:color w:val="0200C9"/>
          <w:sz w:val="24"/>
          <w:szCs w:val="24"/>
        </w:rPr>
      </w:pPr>
      <w:r>
        <w:rPr>
          <w:color w:val="0200C9"/>
          <w:sz w:val="24"/>
          <w:szCs w:val="24"/>
        </w:rPr>
        <w:t xml:space="preserve">Trudgill DL, Brown DJF &amp; McNamara DG (1983) Methods and criteria for assessing the transmission of plant viruses by longidorid nematodes. Revue de Nematologie 6(1), 133-141.</w:t>
      </w:r>
    </w:p>
    <w:p>
      <w:pPr>
        <w:numPr>
          <w:ilvl w:val="0"/>
          <w:numId w:val="1"/>
        </w:numPr>
        <w:spacing w:before="0" w:after="0" w:line="240" w:lineRule="auto"/>
        <w:jc w:val="left"/>
        <w:rPr>
          <w:color w:val="0200C9"/>
          <w:sz w:val="24"/>
          <w:szCs w:val="24"/>
        </w:rPr>
      </w:pPr>
      <w:r>
        <w:rPr>
          <w:color w:val="0200C9"/>
          <w:sz w:val="24"/>
          <w:szCs w:val="24"/>
        </w:rPr>
        <w:t xml:space="preserve">Valdez RB, McNamara DG, Ormerod PJ, Pitcher RS &amp; Thresh JM (1974) Transmission of the hop strain of arabis mosaic virus by Xiphinema diversicaudatum. Annals of Applied Biology 76(1), 113-122</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'Arabis nepovirus (ArMV)' in EPPO Standard PM 4-29 Certification scheme for cherry; with testing recommended. In responses to the questionnaire, SI and PL supported deregulation. SI commented that economic impact was acceptable for cherry and sweet cherry. PL commented that plants for planting was not the main pathway. Evaluation continues on these critaria.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Arabis mosaic virus (ArMV) is a European nepovirus with a broad host rang. It occurs naturally in many species of wild and cultivated monocotyledonous and dicotyledonous plants. It also infects almost all commonly used herbaceous indicator plants, but isolates of the virus differ in virulence (Murrant, 1970). Cherry (Prunus cerasus) is a natural host of ArMV (Ražov et al., 2021).</w:t>
      </w:r>
      <w:r>
        <w:rPr>
          <w:color w:val="0200C9"/>
          <w:sz w:val="24"/>
          <w:szCs w:val="24"/>
        </w:rPr>
        <w:br/>
        <w:t xml:space="preserve">The virus is transmitted by the free-living, soil-inhabiting nematodes, Xiphinema diversicaudatum (Jha &amp; Posnette, 1961; Harrison &amp; Cadman, 1959; Trudgill et al., 1983). Larvae and adults of X. diversicaudatum both transmit, but the adult does not pass the virus to its progeny nor is the virus retained after molting (Jha &amp; Posnette, 1961). The nematodes retain virus for at least 31 days when kept in fallow soil (Jha &amp; Posnette, 1961) and for at least 8 months when kept on a virus-immune variety of raspberry (Harrison &amp; Winslow, 1961).</w:t>
      </w:r>
      <w:r>
        <w:rPr>
          <w:color w:val="0200C9"/>
          <w:sz w:val="24"/>
          <w:szCs w:val="24"/>
        </w:rPr>
        <w:br/>
        <w:t xml:space="preserve">ArMV is seedborne in many natural and experimental hosts, often to a high frequency (Lister &amp; Murant, 1967; Murant &amp; Lister, 1967). At least 15 species in 12 plant families are known to be infected through seed, although most infected seedlings show no obvious symptoms (Lister &amp; Murant, 1967; Murant &amp; Lister, 1967; Murant, 1983 cited in CABI, 2022).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As a single infection, there are no data on symptom development caused by ArMV in Prunus spp..</w:t>
      </w:r>
      <w:r>
        <w:rPr>
          <w:color w:val="F30000"/>
          <w:sz w:val="24"/>
          <w:szCs w:val="24"/>
        </w:rPr>
        <w:br/>
        <w:t xml:space="preserve">ArMV and/or raspberry ringspot virus (RpRSV) can be part of a disease complex known as “Pfeffinger disease” (CH), “Rasp leaf” (DE) or “Eckelrader disease” (NL), grouped under the name “European rasp leaf disease”. Together with other viruses, i.e. other nepoviruses like cherry leaf roll virus (CLRV) or ilarviruses (prunus necrotic ringspotvirus - PNRSV, prune dwarf virus - PDV) it can cause leaf enations usually parallel to the larger veins of the leaf, or interveinal, leading to small and cup-shaped leaves. Infected plants show delayed bud break, weakened shoots which bear rosettes of apical leaves. Fruits are few and misshapen (Nemeth, 1987; Martelli &amp; Uyemoto,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ArMV is linked to symptom development on various Prunus host-plant species, all of these are in combination with other viruses.</w:t>
      </w:r>
      <w:r>
        <w:rPr>
          <w:color w:val="F30000"/>
          <w:sz w:val="24"/>
          <w:szCs w:val="24"/>
        </w:rPr>
        <w:br/>
        <w:t xml:space="preserve">Most of infections with ArMV alone are symptomless, often only the primary infections cause symptoms. The Fruit SEWG noted that ArMV was very polyphagous. Although strawberry fields may succeed to Prunus fruit production (e.g. in south of France), it was considered that there was no particular reasons for regulating ArMV on P. avium, P. cerasus, more than other species, for the possible indirect economic impact to other hosts. Many other hosts are also rotated in nurseries. The Fruit SEWG did not recommend listing ArMV on P. avium and P. cerasus as RNQP because of possible indirect economic impact.</w:t>
      </w:r>
      <w:r>
        <w:rPr>
          <w:color w:val="F30000"/>
          <w:sz w:val="24"/>
          <w:szCs w:val="24"/>
        </w:rPr>
        <w:br/>
        <w:t xml:space="preserve">Remark: However, Nepoviruses may be important for export issues.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virus indexed material, clean soil.</w:t>
      </w:r>
      <w:r>
        <w:rPr>
          <w:color w:val="606060"/>
          <w:sz w:val="24"/>
          <w:szCs w:val="24"/>
        </w:rPr>
        <w:br/>
        <w:t xml:space="preserve">Remark: for olive,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(2022) Arabis mosaic virus (hop bare-bine). CABI Crop Protection Compendium (accessed 12/Aug/2024). </w:t>
      </w:r>
      <w:hyperlink r:id="rId64466ab688b5da8bb" w:history="1">
        <w:r>
          <w:rPr>
            <w:color w:val="0200C9"/>
            <w:sz w:val="24"/>
            <w:szCs w:val="24"/>
          </w:rPr>
          <w:t xml:space="preserve">https://doi.org/10.1079/cabicompendium.7008</w:t>
        </w:r>
      </w:hyperlink>
    </w:p>
    <w:p>
      <w:pPr>
        <w:numPr>
          <w:ilvl w:val="0"/>
          <w:numId w:val="1"/>
        </w:numPr>
        <w:spacing w:before="0" w:after="0" w:line="240" w:lineRule="auto"/>
        <w:jc w:val="left"/>
        <w:rPr>
          <w:color w:val="0200C9"/>
          <w:sz w:val="24"/>
          <w:szCs w:val="24"/>
        </w:rPr>
      </w:pPr>
      <w:r>
        <w:rPr>
          <w:color w:val="0200C9"/>
          <w:sz w:val="24"/>
          <w:szCs w:val="24"/>
        </w:rPr>
        <w:t xml:space="preserve">Harrison BD &amp; Cadman CH (1959) Role of a dagger nematode (Xiphinema sp.) in outbreaks of plant diseases caused by arabis mosaic virus. Nature, London 184, 1624-1626.</w:t>
      </w:r>
    </w:p>
    <w:p>
      <w:pPr>
        <w:numPr>
          <w:ilvl w:val="0"/>
          <w:numId w:val="1"/>
        </w:numPr>
        <w:spacing w:before="0" w:after="0" w:line="240" w:lineRule="auto"/>
        <w:jc w:val="left"/>
        <w:rPr>
          <w:color w:val="0200C9"/>
          <w:sz w:val="24"/>
          <w:szCs w:val="24"/>
        </w:rPr>
      </w:pPr>
      <w:r>
        <w:rPr>
          <w:color w:val="0200C9"/>
          <w:sz w:val="24"/>
          <w:szCs w:val="24"/>
        </w:rPr>
        <w:t xml:space="preserve">Harrison BD &amp; Winslow RD (1961) Laboratory and field studies on the relation of arabis mosaic virus to its nematode vector, Xiphinema diversicaudatum (Micoletzky). Annals of Applied Biology 49:621-633.</w:t>
      </w:r>
    </w:p>
    <w:p>
      <w:pPr>
        <w:numPr>
          <w:ilvl w:val="0"/>
          <w:numId w:val="1"/>
        </w:numPr>
        <w:spacing w:before="0" w:after="0" w:line="240" w:lineRule="auto"/>
        <w:jc w:val="left"/>
        <w:rPr>
          <w:color w:val="0200C9"/>
          <w:sz w:val="24"/>
          <w:szCs w:val="24"/>
        </w:rPr>
      </w:pPr>
      <w:r>
        <w:rPr>
          <w:color w:val="0200C9"/>
          <w:sz w:val="24"/>
          <w:szCs w:val="24"/>
        </w:rPr>
        <w:t xml:space="preserve">Jha A &amp; Posnette AF (1959) Transmission of a virus to strawberry plants by a nematode (Xiphinema sp.). Nature, Lond., 184, 962-963.</w:t>
      </w:r>
    </w:p>
    <w:p>
      <w:pPr>
        <w:numPr>
          <w:ilvl w:val="0"/>
          <w:numId w:val="1"/>
        </w:numPr>
        <w:spacing w:before="0" w:after="0" w:line="240" w:lineRule="auto"/>
        <w:jc w:val="left"/>
        <w:rPr>
          <w:color w:val="0200C9"/>
          <w:sz w:val="24"/>
          <w:szCs w:val="24"/>
        </w:rPr>
      </w:pPr>
      <w:r>
        <w:rPr>
          <w:color w:val="0200C9"/>
          <w:sz w:val="24"/>
          <w:szCs w:val="24"/>
        </w:rPr>
        <w:t xml:space="preserve">Jha A &amp; Posnette AF (1961) Transmission of arabis mosaic virus by the nematode Xiphinema diversicaudatum (Micol.). Virology 13(1), 119-123.</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Martelli GP &amp; Uyemoto JK (2011) Nematode-borne viruses of stone fruits. In Virus and virus-like disease of pome and stone fruits (eds Hadidi A, Barba M, Candresse T &amp; Jelkmann W). American Phytopathological Society, St Paul, Minnesota, USA. Pp 161-170.</w:t>
      </w:r>
    </w:p>
    <w:p>
      <w:pPr>
        <w:numPr>
          <w:ilvl w:val="0"/>
          <w:numId w:val="1"/>
        </w:numPr>
        <w:spacing w:before="0" w:after="0" w:line="240" w:lineRule="auto"/>
        <w:jc w:val="left"/>
        <w:rPr>
          <w:color w:val="0200C9"/>
          <w:sz w:val="24"/>
          <w:szCs w:val="24"/>
        </w:rPr>
      </w:pPr>
      <w:r>
        <w:rPr>
          <w:color w:val="0200C9"/>
          <w:sz w:val="24"/>
          <w:szCs w:val="24"/>
        </w:rPr>
        <w:t xml:space="preserve">Murrant (1970) Arabis mosaic virus Nr 16. In Description of Plant Viruses. </w:t>
      </w:r>
      <w:hyperlink r:id="rId69096ab688b5da971" w:history="1">
        <w:r>
          <w:rPr>
            <w:color w:val="0200C9"/>
            <w:sz w:val="24"/>
            <w:szCs w:val="24"/>
          </w:rPr>
          <w:t xml:space="preserve">https://www.dpvweb.net/dpv/showdpv/?dpvno=16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AF (1983) Seed and pollen transmission of nematode-borne viruses. Seed Science and Technology 11, 973-987.</w:t>
      </w:r>
    </w:p>
    <w:p>
      <w:pPr>
        <w:numPr>
          <w:ilvl w:val="0"/>
          <w:numId w:val="1"/>
        </w:numPr>
        <w:spacing w:before="0" w:after="0" w:line="240" w:lineRule="auto"/>
        <w:jc w:val="left"/>
        <w:rPr>
          <w:color w:val="0200C9"/>
          <w:sz w:val="24"/>
          <w:szCs w:val="24"/>
        </w:rPr>
      </w:pPr>
      <w:r>
        <w:rPr>
          <w:color w:val="0200C9"/>
          <w:sz w:val="24"/>
          <w:szCs w:val="24"/>
        </w:rPr>
        <w:t xml:space="preserve">Murant AF &amp; Lister RM (1967) Seed-transmission in the ecology of nematode-borne viruses. Annals of Applied Biology 59, 63-76.</w:t>
      </w:r>
    </w:p>
    <w:p>
      <w:pPr>
        <w:numPr>
          <w:ilvl w:val="0"/>
          <w:numId w:val="1"/>
        </w:numPr>
        <w:spacing w:before="0" w:after="0" w:line="240" w:lineRule="auto"/>
        <w:jc w:val="left"/>
        <w:rPr>
          <w:color w:val="0200C9"/>
          <w:sz w:val="24"/>
          <w:szCs w:val="24"/>
        </w:rPr>
      </w:pPr>
      <w:r>
        <w:rPr>
          <w:color w:val="0200C9"/>
          <w:sz w:val="24"/>
          <w:szCs w:val="24"/>
        </w:rPr>
        <w:t xml:space="preserve">Nemeth (1987) Arabis mosaic virus in peach. In Virus, Mycoplasma and Rickettsia Diseases of Fruit Trees. Martinus Nijhof Publishers. Pages 449-450.</w:t>
      </w:r>
    </w:p>
    <w:p>
      <w:pPr>
        <w:numPr>
          <w:ilvl w:val="0"/>
          <w:numId w:val="1"/>
        </w:numPr>
        <w:spacing w:before="0" w:after="0" w:line="240" w:lineRule="auto"/>
        <w:jc w:val="left"/>
        <w:rPr>
          <w:color w:val="0200C9"/>
          <w:sz w:val="24"/>
          <w:szCs w:val="24"/>
        </w:rPr>
      </w:pPr>
      <w:r>
        <w:rPr>
          <w:color w:val="0200C9"/>
          <w:sz w:val="24"/>
          <w:szCs w:val="24"/>
        </w:rPr>
        <w:t xml:space="preserve">Ražov J, Šimon S, Križanac I &amp; Vončina D (2021). Sanitary selection of sour cherry cv. Marasca (Prunus cerasus cv. Marasca) in Croatian largest plantation “Vlačine”. Journal of Central European Agriculture 22(4), 777-786.</w:t>
      </w:r>
    </w:p>
    <w:p>
      <w:pPr>
        <w:numPr>
          <w:ilvl w:val="0"/>
          <w:numId w:val="1"/>
        </w:numPr>
        <w:spacing w:before="0" w:after="0" w:line="240" w:lineRule="auto"/>
        <w:jc w:val="left"/>
        <w:rPr>
          <w:color w:val="0200C9"/>
          <w:sz w:val="24"/>
          <w:szCs w:val="24"/>
        </w:rPr>
      </w:pPr>
      <w:r>
        <w:rPr>
          <w:color w:val="0200C9"/>
          <w:sz w:val="24"/>
          <w:szCs w:val="24"/>
        </w:rPr>
        <w:t xml:space="preserve">Trudgill DL, Brown DJF &amp; McNamara DG (1983) Methods and criteria for assessing the transmission of plant viruses by longidorid nematodes. Revue de Nematologie 6(1), 133-141.</w:t>
      </w:r>
    </w:p>
    <w:p>
      <w:pPr>
        <w:numPr>
          <w:ilvl w:val="0"/>
          <w:numId w:val="1"/>
        </w:numPr>
        <w:spacing w:before="0" w:after="0" w:line="240" w:lineRule="auto"/>
        <w:jc w:val="left"/>
        <w:rPr>
          <w:color w:val="0200C9"/>
          <w:sz w:val="24"/>
          <w:szCs w:val="24"/>
        </w:rPr>
      </w:pPr>
      <w:r>
        <w:rPr>
          <w:color w:val="0200C9"/>
          <w:sz w:val="24"/>
          <w:szCs w:val="24"/>
        </w:rPr>
        <w:t xml:space="preserve">Valdez RB, McNamara DG, Ormerod PJ, Pitcher RS &amp; Thresh JM (1974) Transmission of the hop strain of arabis mosaic virus by Xiphinema diversicaudatum. Annals of Applied Biology 76(1), 113-122.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Effect of nepovirus infections on Ribes depends on genotype, plant age and virus strain. ArMV may cause relevant symptoms in black currant (Spak et al. 2021).</w:t>
      </w:r>
      <w:r>
        <w:rPr>
          <w:color w:val="F30000"/>
          <w:sz w:val="24"/>
          <w:szCs w:val="24"/>
        </w:rPr>
        <w:br/>
        <w:t xml:space="preserve">The incidence of virus-infected plants generally remains localised because of limited spread by the nematode vectors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73406ab688b5dbe71"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Spak J, Koloniuk I &amp; Tzanetakis IE (2021) Graft-transmissible diseases of Ribes - Pathogens, impact and control. Plant disease 105(2). </w:t>
      </w:r>
      <w:hyperlink r:id="rId81556ab688b5dbeac" w:history="1">
        <w:r>
          <w:rPr>
            <w:color w:val="0200C9"/>
            <w:sz w:val="24"/>
            <w:szCs w:val="24"/>
          </w:rPr>
          <w:t xml:space="preserve">https://doi.org/10.1094/PDIS-04-20-0759-FE</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arabis mosaic virus (ArMV).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et al. (2013) report that ArMV and SLRSV in mixed infections caused raspberry yellow dwarf disease.</w:t>
      </w:r>
      <w:r>
        <w:rPr>
          <w:color w:val="F30000"/>
          <w:sz w:val="24"/>
          <w:szCs w:val="24"/>
        </w:rPr>
        <w:br/>
        <w:t xml:space="preserve">The incidence of virus-infected plants generally remains localised because of limited spread by the nematode vectors (EFSA PLH, 2013).</w:t>
      </w:r>
      <w:r>
        <w:rPr>
          <w:color w:val="F30000"/>
          <w:sz w:val="24"/>
          <w:szCs w:val="24"/>
        </w:rPr>
        <w:br/>
        <w:t xml:space="preserve">No economic impact reported in the recent years for the virus alone.</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There are sources of genetic resistance to ArMV in raspberry cultivars (Martin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96396ab688b5dc33c"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47476ab688b5dc377"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40606ab688b5dc3a7"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14176">
    <w:multiLevelType w:val="hybridMultilevel"/>
    <w:lvl w:ilvl="0" w:tplc="30328880">
      <w:start w:val="1"/>
      <w:numFmt w:val="decimal"/>
      <w:lvlText w:val="%1."/>
      <w:lvlJc w:val="left"/>
      <w:pPr>
        <w:ind w:left="720" w:hanging="360"/>
      </w:pPr>
    </w:lvl>
    <w:lvl w:ilvl="1" w:tplc="30328880" w:tentative="1">
      <w:start w:val="1"/>
      <w:numFmt w:val="lowerLetter"/>
      <w:lvlText w:val="%2."/>
      <w:lvlJc w:val="left"/>
      <w:pPr>
        <w:ind w:left="1440" w:hanging="360"/>
      </w:pPr>
    </w:lvl>
    <w:lvl w:ilvl="2" w:tplc="30328880" w:tentative="1">
      <w:start w:val="1"/>
      <w:numFmt w:val="lowerRoman"/>
      <w:lvlText w:val="%3."/>
      <w:lvlJc w:val="right"/>
      <w:pPr>
        <w:ind w:left="2160" w:hanging="180"/>
      </w:pPr>
    </w:lvl>
    <w:lvl w:ilvl="3" w:tplc="30328880" w:tentative="1">
      <w:start w:val="1"/>
      <w:numFmt w:val="decimal"/>
      <w:lvlText w:val="%4."/>
      <w:lvlJc w:val="left"/>
      <w:pPr>
        <w:ind w:left="2880" w:hanging="360"/>
      </w:pPr>
    </w:lvl>
    <w:lvl w:ilvl="4" w:tplc="30328880" w:tentative="1">
      <w:start w:val="1"/>
      <w:numFmt w:val="lowerLetter"/>
      <w:lvlText w:val="%5."/>
      <w:lvlJc w:val="left"/>
      <w:pPr>
        <w:ind w:left="3600" w:hanging="360"/>
      </w:pPr>
    </w:lvl>
    <w:lvl w:ilvl="5" w:tplc="30328880" w:tentative="1">
      <w:start w:val="1"/>
      <w:numFmt w:val="lowerRoman"/>
      <w:lvlText w:val="%6."/>
      <w:lvlJc w:val="right"/>
      <w:pPr>
        <w:ind w:left="4320" w:hanging="180"/>
      </w:pPr>
    </w:lvl>
    <w:lvl w:ilvl="6" w:tplc="30328880" w:tentative="1">
      <w:start w:val="1"/>
      <w:numFmt w:val="decimal"/>
      <w:lvlText w:val="%7."/>
      <w:lvlJc w:val="left"/>
      <w:pPr>
        <w:ind w:left="5040" w:hanging="360"/>
      </w:pPr>
    </w:lvl>
    <w:lvl w:ilvl="7" w:tplc="30328880" w:tentative="1">
      <w:start w:val="1"/>
      <w:numFmt w:val="lowerLetter"/>
      <w:lvlText w:val="%8."/>
      <w:lvlJc w:val="left"/>
      <w:pPr>
        <w:ind w:left="5760" w:hanging="360"/>
      </w:pPr>
    </w:lvl>
    <w:lvl w:ilvl="8" w:tplc="30328880" w:tentative="1">
      <w:start w:val="1"/>
      <w:numFmt w:val="lowerRoman"/>
      <w:lvlText w:val="%9."/>
      <w:lvlJc w:val="right"/>
      <w:pPr>
        <w:ind w:left="6480" w:hanging="180"/>
      </w:pPr>
    </w:lvl>
  </w:abstractNum>
  <w:abstractNum w:abstractNumId="92414175">
    <w:multiLevelType w:val="hybridMultilevel"/>
    <w:lvl w:ilvl="0" w:tplc="40299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14175">
    <w:abstractNumId w:val="92414175"/>
  </w:num>
  <w:num w:numId="92414176">
    <w:abstractNumId w:val="92414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3775657" Type="http://schemas.microsoft.com/office/2011/relationships/commentsExtended" Target="commentsExtended.xml"/><Relationship Id="rId58076ab688b5d800c" Type="http://schemas.openxmlformats.org/officeDocument/2006/relationships/hyperlink" Target="https://gd.eppo.int/" TargetMode="External"/><Relationship Id="rId23416ab688b5d851f" Type="http://schemas.openxmlformats.org/officeDocument/2006/relationships/hyperlink" Target="https://efsa.onlinelibrary.wiley.com/doi/epdf/10.2903/j.efsa.2013.3377" TargetMode="External"/><Relationship Id="rId67446ab688b5d856e" Type="http://schemas.openxmlformats.org/officeDocument/2006/relationships/hyperlink" Target="https://digitalcommons.unl.edu/cgi/viewcontent.cgi?article=1394&amp;context=bioscifacpub" TargetMode="External"/><Relationship Id="rId44736ab688b5d8b09" Type="http://schemas.openxmlformats.org/officeDocument/2006/relationships/hyperlink" Target="http://dx.doi.org/10.5772/51722" TargetMode="External"/><Relationship Id="rId17676ab688b5da267" Type="http://schemas.openxmlformats.org/officeDocument/2006/relationships/hyperlink" Target="https://doi.org/10.1079/cabicompendium.7008" TargetMode="External"/><Relationship Id="rId77216ab688b5da331" Type="http://schemas.openxmlformats.org/officeDocument/2006/relationships/hyperlink" Target="https://www.dpvweb.net/dpv/showdpv/?dpvno=16" TargetMode="External"/><Relationship Id="rId64466ab688b5da8bb" Type="http://schemas.openxmlformats.org/officeDocument/2006/relationships/hyperlink" Target="https://doi.org/10.1079/cabicompendium.7008" TargetMode="External"/><Relationship Id="rId69096ab688b5da971" Type="http://schemas.openxmlformats.org/officeDocument/2006/relationships/hyperlink" Target="https://www.dpvweb.net/dpv/showdpv/?dpvno=16" TargetMode="External"/><Relationship Id="rId73406ab688b5dbe71" Type="http://schemas.openxmlformats.org/officeDocument/2006/relationships/hyperlink" Target="https://efsa.onlinelibrary.wiley.com/doi/epdf/10.2903/j.efsa.2013.3377" TargetMode="External"/><Relationship Id="rId81556ab688b5dbeac" Type="http://schemas.openxmlformats.org/officeDocument/2006/relationships/hyperlink" Target="https://doi.org/10.1094/PDIS-04-20-0759-FE" TargetMode="External"/><Relationship Id="rId96396ab688b5dc33c" Type="http://schemas.openxmlformats.org/officeDocument/2006/relationships/hyperlink" Target="https://efsa.onlinelibrary.wiley.com/doi/epdf/10.2903/j.efsa.2013.3377" TargetMode="External"/><Relationship Id="rId47476ab688b5dc377" Type="http://schemas.openxmlformats.org/officeDocument/2006/relationships/hyperlink" Target="http://dx.doi.org/10.1094/PDIS-04-12-0362-FE" TargetMode="External"/><Relationship Id="rId40606ab688b5dc3a7"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