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476a3fb87f8e80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raspberry ringspot virus on Fragaria vesca indicator clones initially show a yellow blotching, but the symptoms fade. In some strawberry cultivars, leaves develop yellow blotching, ring spots, crinkling, stunting, and eventually plants may die.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0636a3fb87f8ec80"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62666a3fb87f8ecc6"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45066">
    <w:multiLevelType w:val="hybridMultilevel"/>
    <w:lvl w:ilvl="0" w:tplc="42833319">
      <w:start w:val="1"/>
      <w:numFmt w:val="decimal"/>
      <w:lvlText w:val="%1."/>
      <w:lvlJc w:val="left"/>
      <w:pPr>
        <w:ind w:left="720" w:hanging="360"/>
      </w:pPr>
    </w:lvl>
    <w:lvl w:ilvl="1" w:tplc="42833319" w:tentative="1">
      <w:start w:val="1"/>
      <w:numFmt w:val="lowerLetter"/>
      <w:lvlText w:val="%2."/>
      <w:lvlJc w:val="left"/>
      <w:pPr>
        <w:ind w:left="1440" w:hanging="360"/>
      </w:pPr>
    </w:lvl>
    <w:lvl w:ilvl="2" w:tplc="42833319" w:tentative="1">
      <w:start w:val="1"/>
      <w:numFmt w:val="lowerRoman"/>
      <w:lvlText w:val="%3."/>
      <w:lvlJc w:val="right"/>
      <w:pPr>
        <w:ind w:left="2160" w:hanging="180"/>
      </w:pPr>
    </w:lvl>
    <w:lvl w:ilvl="3" w:tplc="42833319" w:tentative="1">
      <w:start w:val="1"/>
      <w:numFmt w:val="decimal"/>
      <w:lvlText w:val="%4."/>
      <w:lvlJc w:val="left"/>
      <w:pPr>
        <w:ind w:left="2880" w:hanging="360"/>
      </w:pPr>
    </w:lvl>
    <w:lvl w:ilvl="4" w:tplc="42833319" w:tentative="1">
      <w:start w:val="1"/>
      <w:numFmt w:val="lowerLetter"/>
      <w:lvlText w:val="%5."/>
      <w:lvlJc w:val="left"/>
      <w:pPr>
        <w:ind w:left="3600" w:hanging="360"/>
      </w:pPr>
    </w:lvl>
    <w:lvl w:ilvl="5" w:tplc="42833319" w:tentative="1">
      <w:start w:val="1"/>
      <w:numFmt w:val="lowerRoman"/>
      <w:lvlText w:val="%6."/>
      <w:lvlJc w:val="right"/>
      <w:pPr>
        <w:ind w:left="4320" w:hanging="180"/>
      </w:pPr>
    </w:lvl>
    <w:lvl w:ilvl="6" w:tplc="42833319" w:tentative="1">
      <w:start w:val="1"/>
      <w:numFmt w:val="decimal"/>
      <w:lvlText w:val="%7."/>
      <w:lvlJc w:val="left"/>
      <w:pPr>
        <w:ind w:left="5040" w:hanging="360"/>
      </w:pPr>
    </w:lvl>
    <w:lvl w:ilvl="7" w:tplc="42833319" w:tentative="1">
      <w:start w:val="1"/>
      <w:numFmt w:val="lowerLetter"/>
      <w:lvlText w:val="%8."/>
      <w:lvlJc w:val="left"/>
      <w:pPr>
        <w:ind w:left="5760" w:hanging="360"/>
      </w:pPr>
    </w:lvl>
    <w:lvl w:ilvl="8" w:tplc="42833319" w:tentative="1">
      <w:start w:val="1"/>
      <w:numFmt w:val="lowerRoman"/>
      <w:lvlText w:val="%9."/>
      <w:lvlJc w:val="right"/>
      <w:pPr>
        <w:ind w:left="6480" w:hanging="180"/>
      </w:pPr>
    </w:lvl>
  </w:abstractNum>
  <w:abstractNum w:abstractNumId="38945065">
    <w:multiLevelType w:val="hybridMultilevel"/>
    <w:lvl w:ilvl="0" w:tplc="91012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45065">
    <w:abstractNumId w:val="38945065"/>
  </w:num>
  <w:num w:numId="38945066">
    <w:abstractNumId w:val="389450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763932" Type="http://schemas.microsoft.com/office/2011/relationships/commentsExtended" Target="commentsExtended.xml"/><Relationship Id="rId11476a3fb87f8e802" Type="http://schemas.openxmlformats.org/officeDocument/2006/relationships/hyperlink" Target="https://gd.eppo.int/" TargetMode="External"/><Relationship Id="rId70636a3fb87f8ec80" Type="http://schemas.openxmlformats.org/officeDocument/2006/relationships/hyperlink" Target="https://efsa.onlinelibrary.wiley.com/doi/epdf/10.2903/j.efsa.2013.3377" TargetMode="External"/><Relationship Id="rId62666a3fb87f8ecc6"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