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18026a04252518f3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latent ringspot virus (SLRSV).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strawberry latent ringspot virus symptoms on Fragaria are unknown because in most cases found in mixed infections with ArMV or symptomless.</w:t>
      </w:r>
      <w:r>
        <w:rPr>
          <w:color w:val="F30000"/>
          <w:sz w:val="24"/>
          <w:szCs w:val="24"/>
        </w:rPr>
        <w:br/>
        <w:t xml:space="preserve">Decline symptoms were observed in the USA and Canada in Strawberries coinfected by SLRV and two newly identified criniviruses (Martin et al., 2007).</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21576a04252519375"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Martin RR, Tzanetakis IE, Barnes JE &amp; Elmhirst JF (2007) First report of Strawberry latent ringspot virus in Strawberry in the United states and Canada. Diseases notes. Plant disease 575.</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50196a042525193d6"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185209">
    <w:multiLevelType w:val="hybridMultilevel"/>
    <w:lvl w:ilvl="0" w:tplc="90236133">
      <w:start w:val="1"/>
      <w:numFmt w:val="decimal"/>
      <w:lvlText w:val="%1."/>
      <w:lvlJc w:val="left"/>
      <w:pPr>
        <w:ind w:left="720" w:hanging="360"/>
      </w:pPr>
    </w:lvl>
    <w:lvl w:ilvl="1" w:tplc="90236133" w:tentative="1">
      <w:start w:val="1"/>
      <w:numFmt w:val="lowerLetter"/>
      <w:lvlText w:val="%2."/>
      <w:lvlJc w:val="left"/>
      <w:pPr>
        <w:ind w:left="1440" w:hanging="360"/>
      </w:pPr>
    </w:lvl>
    <w:lvl w:ilvl="2" w:tplc="90236133" w:tentative="1">
      <w:start w:val="1"/>
      <w:numFmt w:val="lowerRoman"/>
      <w:lvlText w:val="%3."/>
      <w:lvlJc w:val="right"/>
      <w:pPr>
        <w:ind w:left="2160" w:hanging="180"/>
      </w:pPr>
    </w:lvl>
    <w:lvl w:ilvl="3" w:tplc="90236133" w:tentative="1">
      <w:start w:val="1"/>
      <w:numFmt w:val="decimal"/>
      <w:lvlText w:val="%4."/>
      <w:lvlJc w:val="left"/>
      <w:pPr>
        <w:ind w:left="2880" w:hanging="360"/>
      </w:pPr>
    </w:lvl>
    <w:lvl w:ilvl="4" w:tplc="90236133" w:tentative="1">
      <w:start w:val="1"/>
      <w:numFmt w:val="lowerLetter"/>
      <w:lvlText w:val="%5."/>
      <w:lvlJc w:val="left"/>
      <w:pPr>
        <w:ind w:left="3600" w:hanging="360"/>
      </w:pPr>
    </w:lvl>
    <w:lvl w:ilvl="5" w:tplc="90236133" w:tentative="1">
      <w:start w:val="1"/>
      <w:numFmt w:val="lowerRoman"/>
      <w:lvlText w:val="%6."/>
      <w:lvlJc w:val="right"/>
      <w:pPr>
        <w:ind w:left="4320" w:hanging="180"/>
      </w:pPr>
    </w:lvl>
    <w:lvl w:ilvl="6" w:tplc="90236133" w:tentative="1">
      <w:start w:val="1"/>
      <w:numFmt w:val="decimal"/>
      <w:lvlText w:val="%7."/>
      <w:lvlJc w:val="left"/>
      <w:pPr>
        <w:ind w:left="5040" w:hanging="360"/>
      </w:pPr>
    </w:lvl>
    <w:lvl w:ilvl="7" w:tplc="90236133" w:tentative="1">
      <w:start w:val="1"/>
      <w:numFmt w:val="lowerLetter"/>
      <w:lvlText w:val="%8."/>
      <w:lvlJc w:val="left"/>
      <w:pPr>
        <w:ind w:left="5760" w:hanging="360"/>
      </w:pPr>
    </w:lvl>
    <w:lvl w:ilvl="8" w:tplc="90236133" w:tentative="1">
      <w:start w:val="1"/>
      <w:numFmt w:val="lowerRoman"/>
      <w:lvlText w:val="%9."/>
      <w:lvlJc w:val="right"/>
      <w:pPr>
        <w:ind w:left="6480" w:hanging="180"/>
      </w:pPr>
    </w:lvl>
  </w:abstractNum>
  <w:abstractNum w:abstractNumId="43185208">
    <w:multiLevelType w:val="hybridMultilevel"/>
    <w:lvl w:ilvl="0" w:tplc="35632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185208">
    <w:abstractNumId w:val="43185208"/>
  </w:num>
  <w:num w:numId="43185209">
    <w:abstractNumId w:val="431852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2314740" Type="http://schemas.microsoft.com/office/2011/relationships/commentsExtended" Target="commentsExtended.xml"/><Relationship Id="rId18026a04252518f37" Type="http://schemas.openxmlformats.org/officeDocument/2006/relationships/hyperlink" Target="https://gd.eppo.int/" TargetMode="External"/><Relationship Id="rId21576a04252519375" Type="http://schemas.openxmlformats.org/officeDocument/2006/relationships/hyperlink" Target="https://efsa.onlinelibrary.wiley.com/doi/epdf/10.2903/j.efsa.2013.3377" TargetMode="External"/><Relationship Id="rId50196a042525193d6"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