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Xiphinema diversicaudatum (XIPHDI)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Belgium (2001); Bulgaria (2001); Croatia (2001); Czech Republic (2001); Denmark (2001); France (2001); Germany (2014); Ireland (2001); Italy (2001); Netherlands (2001); Poland (2012); Portugal (2001); Portugal/Azores (2001); Portugal/Madeira (2001); Slovakia (2001); Spain (2006); Sweden (2001)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55886a0425433ffc4"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4/29 Certification scheme for cherry, soil should be tested and found free from virus-transmitting nematodes of the genera Longidorus and Xiphinema. Xiphinema diversicaudatum is listed as a vector of 'tomato black ring nepovirus' and 'Arabis mosaic nepovirus'.</w:t>
      </w:r>
      <w:r>
        <w:rPr>
          <w:color w:val="0200C9"/>
          <w:sz w:val="24"/>
          <w:szCs w:val="24"/>
        </w:rPr>
        <w:br/>
        <w:t xml:space="preserve">In the responses to the questionnaire,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Xiphinema diversicaudatum has an extensive host range. It is most frequently associated with plant species growing in temperate arable, permanent pasture and deciduous woodland soils and much less frequently with coniferous, scrubland and moorland plants (Thomas, 1970; Pitcher et al., 1974; Taylor and Brown, 1997 – cited from CABI, 2021). P. avium is reported as a host plant (Arias, 1983; Arias et al., 1985; Arias &amp; Andrés, 1989).</w:t>
      </w:r>
      <w:r>
        <w:rPr>
          <w:color w:val="F30000"/>
          <w:sz w:val="24"/>
          <w:szCs w:val="24"/>
        </w:rPr>
        <w:br/>
        <w:t xml:space="preserve">The nematode is actively moving &lt; 1m per year. Consequently, the main pathway for dispersal is via soil, growth medium, soil attached to roots, etc. (CABI, 2021).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t xml:space="preserve">Xiphinema diversicaudatum is not known to be dispersed by true seeds (CABI, 2021).</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virus vector X. diversicaudatum was considered rare according to current knowledge, although X. diversicaudatum was fairly abundant in common pastures and under fruit trees in Styria, and in the alluvial forests of the Danube and the March (Tiefenbrunner et al., 2011).</w:t>
      </w:r>
      <w:r>
        <w:rPr>
          <w:color w:val="F30000"/>
          <w:sz w:val="24"/>
          <w:szCs w:val="24"/>
        </w:rPr>
        <w:br/>
        <w:t xml:space="preserve">In Spain, X. diversicaudatum is fairly widespread in the north (central region is the southern limit of its distribution), frequent in fruit trees (Arias &amp; Andrés, 1989). It is reported from Andalucia, Aragon, Castilla y Leon, Castilla-La Mancha, Extremadura, Madrid, Navarra, La Rioja &amp; Communidad Valanciana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(Zagrai et al., 2022), Arabis mosaic virus (AMV) (Fera internal records), Raspberry ringspot virus (RRV) (Zagrai et al., 2022) and Strawberry latent ringspot virus (SLRV) (Fera internal records) are reported from this host.</w:t>
      </w:r>
      <w:r>
        <w:rPr>
          <w:color w:val="606060"/>
          <w:sz w:val="24"/>
          <w:szCs w:val="24"/>
        </w:rPr>
        <w:br/>
        <w:t xml:space="preserve">X. diversicaudatum is reported to vector AMV, RRV and SLRV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(1983) Nematodos transmisores de virus de los árboles frutales. Bol. Serv. Plagas 9, 167-181.</w:t>
      </w:r>
    </w:p>
    <w:p>
      <w:pPr>
        <w:numPr>
          <w:ilvl w:val="0"/>
          <w:numId w:val="1"/>
        </w:numPr>
        <w:spacing w:before="0" w:after="0" w:line="240" w:lineRule="auto"/>
        <w:jc w:val="left"/>
        <w:rPr>
          <w:color w:val="0200C9"/>
          <w:sz w:val="24"/>
          <w:szCs w:val="24"/>
        </w:rPr>
      </w:pPr>
      <w:r>
        <w:rPr>
          <w:color w:val="0200C9"/>
          <w:sz w:val="24"/>
          <w:szCs w:val="24"/>
        </w:rPr>
        <w:t xml:space="preserve">Arias M &amp;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Arias M, Navas A &amp; Bello A (1985) Nematodos ectoparásitos y transmisores de virus de la familia Longidoridae. Su distribución en la España continental. Bol. Serv. Plagas 11, 275-337.</w:t>
      </w:r>
    </w:p>
    <w:p>
      <w:pPr>
        <w:numPr>
          <w:ilvl w:val="0"/>
          <w:numId w:val="1"/>
        </w:numPr>
        <w:spacing w:before="0" w:after="0" w:line="240" w:lineRule="auto"/>
        <w:jc w:val="left"/>
        <w:rPr>
          <w:color w:val="0200C9"/>
          <w:sz w:val="24"/>
          <w:szCs w:val="24"/>
        </w:rPr>
      </w:pPr>
      <w:r>
        <w:rPr>
          <w:color w:val="0200C9"/>
          <w:sz w:val="24"/>
          <w:szCs w:val="24"/>
        </w:rPr>
        <w:t xml:space="preserve">CABI (2021) Xiphinema diversicaudatum (dagger nematode). CABI digital library (accessed 28/May/2024). </w:t>
      </w:r>
      <w:hyperlink r:id="rId93276a042543406f4" w:history="1">
        <w:r>
          <w:rPr>
            <w:color w:val="0200C9"/>
            <w:sz w:val="24"/>
            <w:szCs w:val="24"/>
          </w:rPr>
          <w:t xml:space="preserve">https://www.cabidigitallibrary.org/doi/full/10.1079/cabicompendium.57028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Pitcher RS, Siddiqi MR, Brown DJF (1974) Xiphinema diversicaudatum. C.I.H. Descriptions of Plant-parasitic Nematodes, Set 4, No. 60, 4 pp.</w:t>
      </w:r>
    </w:p>
    <w:p>
      <w:pPr>
        <w:numPr>
          <w:ilvl w:val="0"/>
          <w:numId w:val="1"/>
        </w:numPr>
        <w:spacing w:before="0" w:after="0" w:line="240" w:lineRule="auto"/>
        <w:jc w:val="left"/>
        <w:rPr>
          <w:color w:val="0200C9"/>
          <w:sz w:val="24"/>
          <w:szCs w:val="24"/>
        </w:rPr>
      </w:pPr>
      <w:r>
        <w:rPr>
          <w:color w:val="0200C9"/>
          <w:sz w:val="24"/>
          <w:szCs w:val="24"/>
        </w:rPr>
        <w:t xml:space="preserve">SEF (2023) Xiphinema diversicaudatum, X. index, X. italiae y X. rivesi.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Šubíková V, Kollerová E &amp; Slováková L (2002) Occurrence of nepoviruses in small fruits and fruit trees in Slovakia. Plant Protection Science 38, 367-369.</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(In press).</w:t>
      </w:r>
    </w:p>
    <w:p>
      <w:pPr>
        <w:numPr>
          <w:ilvl w:val="0"/>
          <w:numId w:val="1"/>
        </w:numPr>
        <w:spacing w:before="0" w:after="0" w:line="240" w:lineRule="auto"/>
        <w:jc w:val="left"/>
        <w:rPr>
          <w:color w:val="0200C9"/>
          <w:sz w:val="24"/>
          <w:szCs w:val="24"/>
        </w:rPr>
      </w:pPr>
      <w:r>
        <w:rPr>
          <w:color w:val="0200C9"/>
          <w:sz w:val="24"/>
          <w:szCs w:val="24"/>
        </w:rPr>
        <w:t xml:space="preserve">Thomas PR (1970) Host status of some plants for Xiphinema diversicaudatum (Micol.) and their susceptibility to viruses transmitted by this species. Annals of Applied Biology 65, 169-178.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numPr>
          <w:ilvl w:val="0"/>
          <w:numId w:val="1"/>
        </w:numPr>
        <w:spacing w:before="0" w:after="0" w:line="240" w:lineRule="auto"/>
        <w:jc w:val="left"/>
        <w:rPr>
          <w:color w:val="0200C9"/>
          <w:sz w:val="24"/>
          <w:szCs w:val="24"/>
        </w:rPr>
      </w:pPr>
      <w:r>
        <w:rPr>
          <w:color w:val="0200C9"/>
          <w:sz w:val="24"/>
          <w:szCs w:val="24"/>
        </w:rPr>
        <w:t xml:space="preserve">Zagrai LA, Zagrai I, Rosu-Mares SD &amp; Moldovan C (2022) Assessment of the virus infections occurrence in new established plum and sweet cherry orchards in Transylvania, Romania. Notulae Botanicae Horti Agrobotanici Cluj-Napoca 50(2), pp.12734-12734.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441441">
    <w:multiLevelType w:val="hybridMultilevel"/>
    <w:lvl w:ilvl="0" w:tplc="85272005">
      <w:start w:val="1"/>
      <w:numFmt w:val="decimal"/>
      <w:lvlText w:val="%1."/>
      <w:lvlJc w:val="left"/>
      <w:pPr>
        <w:ind w:left="720" w:hanging="360"/>
      </w:pPr>
    </w:lvl>
    <w:lvl w:ilvl="1" w:tplc="85272005" w:tentative="1">
      <w:start w:val="1"/>
      <w:numFmt w:val="lowerLetter"/>
      <w:lvlText w:val="%2."/>
      <w:lvlJc w:val="left"/>
      <w:pPr>
        <w:ind w:left="1440" w:hanging="360"/>
      </w:pPr>
    </w:lvl>
    <w:lvl w:ilvl="2" w:tplc="85272005" w:tentative="1">
      <w:start w:val="1"/>
      <w:numFmt w:val="lowerRoman"/>
      <w:lvlText w:val="%3."/>
      <w:lvlJc w:val="right"/>
      <w:pPr>
        <w:ind w:left="2160" w:hanging="180"/>
      </w:pPr>
    </w:lvl>
    <w:lvl w:ilvl="3" w:tplc="85272005" w:tentative="1">
      <w:start w:val="1"/>
      <w:numFmt w:val="decimal"/>
      <w:lvlText w:val="%4."/>
      <w:lvlJc w:val="left"/>
      <w:pPr>
        <w:ind w:left="2880" w:hanging="360"/>
      </w:pPr>
    </w:lvl>
    <w:lvl w:ilvl="4" w:tplc="85272005" w:tentative="1">
      <w:start w:val="1"/>
      <w:numFmt w:val="lowerLetter"/>
      <w:lvlText w:val="%5."/>
      <w:lvlJc w:val="left"/>
      <w:pPr>
        <w:ind w:left="3600" w:hanging="360"/>
      </w:pPr>
    </w:lvl>
    <w:lvl w:ilvl="5" w:tplc="85272005" w:tentative="1">
      <w:start w:val="1"/>
      <w:numFmt w:val="lowerRoman"/>
      <w:lvlText w:val="%6."/>
      <w:lvlJc w:val="right"/>
      <w:pPr>
        <w:ind w:left="4320" w:hanging="180"/>
      </w:pPr>
    </w:lvl>
    <w:lvl w:ilvl="6" w:tplc="85272005" w:tentative="1">
      <w:start w:val="1"/>
      <w:numFmt w:val="decimal"/>
      <w:lvlText w:val="%7."/>
      <w:lvlJc w:val="left"/>
      <w:pPr>
        <w:ind w:left="5040" w:hanging="360"/>
      </w:pPr>
    </w:lvl>
    <w:lvl w:ilvl="7" w:tplc="85272005" w:tentative="1">
      <w:start w:val="1"/>
      <w:numFmt w:val="lowerLetter"/>
      <w:lvlText w:val="%8."/>
      <w:lvlJc w:val="left"/>
      <w:pPr>
        <w:ind w:left="5760" w:hanging="360"/>
      </w:pPr>
    </w:lvl>
    <w:lvl w:ilvl="8" w:tplc="85272005" w:tentative="1">
      <w:start w:val="1"/>
      <w:numFmt w:val="lowerRoman"/>
      <w:lvlText w:val="%9."/>
      <w:lvlJc w:val="right"/>
      <w:pPr>
        <w:ind w:left="6480" w:hanging="180"/>
      </w:pPr>
    </w:lvl>
  </w:abstractNum>
  <w:abstractNum w:abstractNumId="73441440">
    <w:multiLevelType w:val="hybridMultilevel"/>
    <w:lvl w:ilvl="0" w:tplc="662544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441440">
    <w:abstractNumId w:val="73441440"/>
  </w:num>
  <w:num w:numId="73441441">
    <w:abstractNumId w:val="734414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2521488" Type="http://schemas.microsoft.com/office/2011/relationships/commentsExtended" Target="commentsExtended.xml"/><Relationship Id="rId55886a0425433ffc4" Type="http://schemas.openxmlformats.org/officeDocument/2006/relationships/hyperlink" Target="https://gd.eppo.int/" TargetMode="External"/><Relationship Id="rId93276a042543406f4" Type="http://schemas.openxmlformats.org/officeDocument/2006/relationships/hyperlink" Target="https://www.cabidigitallibrary.org/doi/full/10.1079/cabicompendium.5702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