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dahliae (VERTDA)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(2014); Belgium (2015); Bulgaria (1986); Croatia (2016); Cyprus (2011); Czech Republic (2011); Denmark (1986); France (1986); Germany (2012); Greece (2013); Greece/Kriti (2013); Hungary (1986); Italy (2007); Malta (2007); Netherlands (2018); Portugal (1986); Slovakia (2012); Slovenia (2017); Spain (2021)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49766a7b273734550" w:history="1">
        <w:r>
          <w:rPr>
            <w:color w:val="606060"/>
            <w:sz w:val="24"/>
            <w:szCs w:val="24"/>
          </w:rPr>
          <w:t xml:space="preserve">https://gd.eppo.int/</w:t>
        </w:r>
      </w:hyperlink>
      <w:r>
        <w:rPr>
          <w:color w:val="606060"/>
          <w:sz w:val="24"/>
          <w:szCs w:val="24"/>
        </w:rPr>
        <w:t xml:space="preserve">). V. dahliae is present in most EU Member States (MSs), with the exception of Ireland (absent, no pest records) and Poland (absent/uncertain). The current status of V. dahliae in the MSs where the pathogen is known to occur ranges from “restricted distribution” to “widespread”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EPPO Standard PM 4/17 Certification scheme for olive trees and rootstock recommends testing for Verticillium dahliae.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 Remark: as for other hosts, there is uncertainty whether plants for planting is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Fruit SEWG recommended that testing the plants is also performed for CAC mother plants, and testing the soil where CAC material is going to be planted or use of pest-free soil (as recommended in the PM 4 Standard). Soil requirements (testing or use of pest-free soil) should also apply to basic and certified material. The reason for setting higher level measures on olive is the existing problems with this pest.</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reason for setting higher level measures on olive is the existing problems with this pest.</w:t>
      </w:r>
      <w:r>
        <w:rPr>
          <w:b/>
          <w:bCs/>
          <w:color w:val="000000"/>
          <w:sz w:val="24"/>
          <w:szCs w:val="24"/>
          <w:u w:val="single"/>
        </w:rP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9348518">
    <w:multiLevelType w:val="hybridMultilevel"/>
    <w:lvl w:ilvl="0" w:tplc="37157394">
      <w:start w:val="1"/>
      <w:numFmt w:val="decimal"/>
      <w:lvlText w:val="%1."/>
      <w:lvlJc w:val="left"/>
      <w:pPr>
        <w:ind w:left="720" w:hanging="360"/>
      </w:pPr>
    </w:lvl>
    <w:lvl w:ilvl="1" w:tplc="37157394" w:tentative="1">
      <w:start w:val="1"/>
      <w:numFmt w:val="lowerLetter"/>
      <w:lvlText w:val="%2."/>
      <w:lvlJc w:val="left"/>
      <w:pPr>
        <w:ind w:left="1440" w:hanging="360"/>
      </w:pPr>
    </w:lvl>
    <w:lvl w:ilvl="2" w:tplc="37157394" w:tentative="1">
      <w:start w:val="1"/>
      <w:numFmt w:val="lowerRoman"/>
      <w:lvlText w:val="%3."/>
      <w:lvlJc w:val="right"/>
      <w:pPr>
        <w:ind w:left="2160" w:hanging="180"/>
      </w:pPr>
    </w:lvl>
    <w:lvl w:ilvl="3" w:tplc="37157394" w:tentative="1">
      <w:start w:val="1"/>
      <w:numFmt w:val="decimal"/>
      <w:lvlText w:val="%4."/>
      <w:lvlJc w:val="left"/>
      <w:pPr>
        <w:ind w:left="2880" w:hanging="360"/>
      </w:pPr>
    </w:lvl>
    <w:lvl w:ilvl="4" w:tplc="37157394" w:tentative="1">
      <w:start w:val="1"/>
      <w:numFmt w:val="lowerLetter"/>
      <w:lvlText w:val="%5."/>
      <w:lvlJc w:val="left"/>
      <w:pPr>
        <w:ind w:left="3600" w:hanging="360"/>
      </w:pPr>
    </w:lvl>
    <w:lvl w:ilvl="5" w:tplc="37157394" w:tentative="1">
      <w:start w:val="1"/>
      <w:numFmt w:val="lowerRoman"/>
      <w:lvlText w:val="%6."/>
      <w:lvlJc w:val="right"/>
      <w:pPr>
        <w:ind w:left="4320" w:hanging="180"/>
      </w:pPr>
    </w:lvl>
    <w:lvl w:ilvl="6" w:tplc="37157394" w:tentative="1">
      <w:start w:val="1"/>
      <w:numFmt w:val="decimal"/>
      <w:lvlText w:val="%7."/>
      <w:lvlJc w:val="left"/>
      <w:pPr>
        <w:ind w:left="5040" w:hanging="360"/>
      </w:pPr>
    </w:lvl>
    <w:lvl w:ilvl="7" w:tplc="37157394" w:tentative="1">
      <w:start w:val="1"/>
      <w:numFmt w:val="lowerLetter"/>
      <w:lvlText w:val="%8."/>
      <w:lvlJc w:val="left"/>
      <w:pPr>
        <w:ind w:left="5760" w:hanging="360"/>
      </w:pPr>
    </w:lvl>
    <w:lvl w:ilvl="8" w:tplc="37157394" w:tentative="1">
      <w:start w:val="1"/>
      <w:numFmt w:val="lowerRoman"/>
      <w:lvlText w:val="%9."/>
      <w:lvlJc w:val="right"/>
      <w:pPr>
        <w:ind w:left="6480" w:hanging="180"/>
      </w:pPr>
    </w:lvl>
  </w:abstractNum>
  <w:abstractNum w:abstractNumId="69348517">
    <w:multiLevelType w:val="hybridMultilevel"/>
    <w:lvl w:ilvl="0" w:tplc="312643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9348517">
    <w:abstractNumId w:val="69348517"/>
  </w:num>
  <w:num w:numId="69348518">
    <w:abstractNumId w:val="693485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62768844" Type="http://schemas.microsoft.com/office/2011/relationships/commentsExtended" Target="commentsExtended.xml"/><Relationship Id="rId49766a7b273734550"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