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0966ab689229fea3"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 cited in EFSA, 2014).</w:t>
      </w:r>
      <w:r>
        <w:rPr>
          <w:color w:val="0200C9"/>
          <w:sz w:val="24"/>
          <w:szCs w:val="24"/>
        </w:rPr>
        <w:br/>
        <w:t xml:space="preserve">On peach, Verticillium wilt can be a serious disease in young trees and is known to occur in all major production areas of the United States, Canada, the Mediterranean Basin, Bulgaria, and New Zealand. However, some cultivars show almost complete recovery with age (Gubler, 1995).</w:t>
      </w:r>
      <w:r>
        <w:rPr>
          <w:color w:val="0200C9"/>
          <w:sz w:val="24"/>
          <w:szCs w:val="24"/>
        </w:rPr>
        <w:br/>
        <w:t xml:space="preserve">Orchards can be adversely affected by the disease even when low pathogen numbers in soil (2–3 propagules per gram) are present. Avoid interplanting young orchards with susceptible crop plants, such as cotton, tomatoes, melons, etc. Verticillium dahliae is usually present in these soils. Inoculum levels can be reduced by fumigating the soil, flooding fallow fields in summer, solarizing the soil, growing several seasons of grass cover crops (especially sudangrass or ryegrass), or a combination of these methods. When replanting in an area where susceptible perennials were previously grown, try to remove as many roots of the previous crop as possible (UC PMG, 2017).</w:t>
      </w:r>
      <w:r>
        <w:rPr>
          <w:color w:val="0200C9"/>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of stone fruits can best be controlled by planting in soil that has low or undetectable inoculum densities and that has been cropped to various grasses or other nonhosts, as there are no resistant rootstocks. Soil fumigation with chloropicrin or with methyl bromide and chloropicrin destroys inoculum of V. dahliae. Proper fertilization and irrigation of orchards may enable trees to recover from infection (Gubler, 1995).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UC PMG (2017) Verticillium wilt. In Pest management guidelines for agriculture – Peach. University of California, Agriculture and Natural Resources, publication 3431, pages 45-46.</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26071">
    <w:multiLevelType w:val="hybridMultilevel"/>
    <w:lvl w:ilvl="0" w:tplc="89129157">
      <w:start w:val="1"/>
      <w:numFmt w:val="decimal"/>
      <w:lvlText w:val="%1."/>
      <w:lvlJc w:val="left"/>
      <w:pPr>
        <w:ind w:left="720" w:hanging="360"/>
      </w:pPr>
    </w:lvl>
    <w:lvl w:ilvl="1" w:tplc="89129157" w:tentative="1">
      <w:start w:val="1"/>
      <w:numFmt w:val="lowerLetter"/>
      <w:lvlText w:val="%2."/>
      <w:lvlJc w:val="left"/>
      <w:pPr>
        <w:ind w:left="1440" w:hanging="360"/>
      </w:pPr>
    </w:lvl>
    <w:lvl w:ilvl="2" w:tplc="89129157" w:tentative="1">
      <w:start w:val="1"/>
      <w:numFmt w:val="lowerRoman"/>
      <w:lvlText w:val="%3."/>
      <w:lvlJc w:val="right"/>
      <w:pPr>
        <w:ind w:left="2160" w:hanging="180"/>
      </w:pPr>
    </w:lvl>
    <w:lvl w:ilvl="3" w:tplc="89129157" w:tentative="1">
      <w:start w:val="1"/>
      <w:numFmt w:val="decimal"/>
      <w:lvlText w:val="%4."/>
      <w:lvlJc w:val="left"/>
      <w:pPr>
        <w:ind w:left="2880" w:hanging="360"/>
      </w:pPr>
    </w:lvl>
    <w:lvl w:ilvl="4" w:tplc="89129157" w:tentative="1">
      <w:start w:val="1"/>
      <w:numFmt w:val="lowerLetter"/>
      <w:lvlText w:val="%5."/>
      <w:lvlJc w:val="left"/>
      <w:pPr>
        <w:ind w:left="3600" w:hanging="360"/>
      </w:pPr>
    </w:lvl>
    <w:lvl w:ilvl="5" w:tplc="89129157" w:tentative="1">
      <w:start w:val="1"/>
      <w:numFmt w:val="lowerRoman"/>
      <w:lvlText w:val="%6."/>
      <w:lvlJc w:val="right"/>
      <w:pPr>
        <w:ind w:left="4320" w:hanging="180"/>
      </w:pPr>
    </w:lvl>
    <w:lvl w:ilvl="6" w:tplc="89129157" w:tentative="1">
      <w:start w:val="1"/>
      <w:numFmt w:val="decimal"/>
      <w:lvlText w:val="%7."/>
      <w:lvlJc w:val="left"/>
      <w:pPr>
        <w:ind w:left="5040" w:hanging="360"/>
      </w:pPr>
    </w:lvl>
    <w:lvl w:ilvl="7" w:tplc="89129157" w:tentative="1">
      <w:start w:val="1"/>
      <w:numFmt w:val="lowerLetter"/>
      <w:lvlText w:val="%8."/>
      <w:lvlJc w:val="left"/>
      <w:pPr>
        <w:ind w:left="5760" w:hanging="360"/>
      </w:pPr>
    </w:lvl>
    <w:lvl w:ilvl="8" w:tplc="89129157" w:tentative="1">
      <w:start w:val="1"/>
      <w:numFmt w:val="lowerRoman"/>
      <w:lvlText w:val="%9."/>
      <w:lvlJc w:val="right"/>
      <w:pPr>
        <w:ind w:left="6480" w:hanging="180"/>
      </w:pPr>
    </w:lvl>
  </w:abstractNum>
  <w:abstractNum w:abstractNumId="11726070">
    <w:multiLevelType w:val="hybridMultilevel"/>
    <w:lvl w:ilvl="0" w:tplc="93413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26070">
    <w:abstractNumId w:val="11726070"/>
  </w:num>
  <w:num w:numId="11726071">
    <w:abstractNumId w:val="11726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6783151" Type="http://schemas.microsoft.com/office/2011/relationships/commentsExtended" Target="commentsExtended.xml"/><Relationship Id="rId50966ab689229fea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