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4626a0425249e8fd"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et al.,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F30000"/>
          <w:sz w:val="24"/>
          <w:szCs w:val="24"/>
        </w:rPr>
        <w:br/>
        <w:t xml:space="preserve">For pome fruits: diseases caused by Verticillium spp. are not mentioned in the crop compendium for disease in pome fruits of the American Phytopathological Society (Sutton et al., 2014), also Smith et al (1988) indicate that pome fruits seem to be the exception to susceptibility for Verticillium spp.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42903">
    <w:multiLevelType w:val="hybridMultilevel"/>
    <w:lvl w:ilvl="0" w:tplc="29108412">
      <w:start w:val="1"/>
      <w:numFmt w:val="decimal"/>
      <w:lvlText w:val="%1."/>
      <w:lvlJc w:val="left"/>
      <w:pPr>
        <w:ind w:left="720" w:hanging="360"/>
      </w:pPr>
    </w:lvl>
    <w:lvl w:ilvl="1" w:tplc="29108412" w:tentative="1">
      <w:start w:val="1"/>
      <w:numFmt w:val="lowerLetter"/>
      <w:lvlText w:val="%2."/>
      <w:lvlJc w:val="left"/>
      <w:pPr>
        <w:ind w:left="1440" w:hanging="360"/>
      </w:pPr>
    </w:lvl>
    <w:lvl w:ilvl="2" w:tplc="29108412" w:tentative="1">
      <w:start w:val="1"/>
      <w:numFmt w:val="lowerRoman"/>
      <w:lvlText w:val="%3."/>
      <w:lvlJc w:val="right"/>
      <w:pPr>
        <w:ind w:left="2160" w:hanging="180"/>
      </w:pPr>
    </w:lvl>
    <w:lvl w:ilvl="3" w:tplc="29108412" w:tentative="1">
      <w:start w:val="1"/>
      <w:numFmt w:val="decimal"/>
      <w:lvlText w:val="%4."/>
      <w:lvlJc w:val="left"/>
      <w:pPr>
        <w:ind w:left="2880" w:hanging="360"/>
      </w:pPr>
    </w:lvl>
    <w:lvl w:ilvl="4" w:tplc="29108412" w:tentative="1">
      <w:start w:val="1"/>
      <w:numFmt w:val="lowerLetter"/>
      <w:lvlText w:val="%5."/>
      <w:lvlJc w:val="left"/>
      <w:pPr>
        <w:ind w:left="3600" w:hanging="360"/>
      </w:pPr>
    </w:lvl>
    <w:lvl w:ilvl="5" w:tplc="29108412" w:tentative="1">
      <w:start w:val="1"/>
      <w:numFmt w:val="lowerRoman"/>
      <w:lvlText w:val="%6."/>
      <w:lvlJc w:val="right"/>
      <w:pPr>
        <w:ind w:left="4320" w:hanging="180"/>
      </w:pPr>
    </w:lvl>
    <w:lvl w:ilvl="6" w:tplc="29108412" w:tentative="1">
      <w:start w:val="1"/>
      <w:numFmt w:val="decimal"/>
      <w:lvlText w:val="%7."/>
      <w:lvlJc w:val="left"/>
      <w:pPr>
        <w:ind w:left="5040" w:hanging="360"/>
      </w:pPr>
    </w:lvl>
    <w:lvl w:ilvl="7" w:tplc="29108412" w:tentative="1">
      <w:start w:val="1"/>
      <w:numFmt w:val="lowerLetter"/>
      <w:lvlText w:val="%8."/>
      <w:lvlJc w:val="left"/>
      <w:pPr>
        <w:ind w:left="5760" w:hanging="360"/>
      </w:pPr>
    </w:lvl>
    <w:lvl w:ilvl="8" w:tplc="29108412" w:tentative="1">
      <w:start w:val="1"/>
      <w:numFmt w:val="lowerRoman"/>
      <w:lvlText w:val="%9."/>
      <w:lvlJc w:val="right"/>
      <w:pPr>
        <w:ind w:left="6480" w:hanging="180"/>
      </w:pPr>
    </w:lvl>
  </w:abstractNum>
  <w:abstractNum w:abstractNumId="90442902">
    <w:multiLevelType w:val="hybridMultilevel"/>
    <w:lvl w:ilvl="0" w:tplc="79177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42902">
    <w:abstractNumId w:val="90442902"/>
  </w:num>
  <w:num w:numId="90442903">
    <w:abstractNumId w:val="904429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5117149" Type="http://schemas.microsoft.com/office/2011/relationships/commentsExtended" Target="commentsExtended.xml"/><Relationship Id="rId84626a0425249e8f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