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Tylenchulus semipenetrans (TYLESE)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Cyprus (1999); France (1992); France/Corse (1999); Greece (1999); Greece/Kriti (1999); Italy (1999); Italy/Sicilia (1999); Italy/Sardegna (1999); Malta (1992); Portugal (1999); Spain (1999); Spain/Islas Canárias (1999)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5236a7b277fe22f1"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353043">
    <w:multiLevelType w:val="hybridMultilevel"/>
    <w:lvl w:ilvl="0" w:tplc="39658249">
      <w:start w:val="1"/>
      <w:numFmt w:val="decimal"/>
      <w:lvlText w:val="%1."/>
      <w:lvlJc w:val="left"/>
      <w:pPr>
        <w:ind w:left="720" w:hanging="360"/>
      </w:pPr>
    </w:lvl>
    <w:lvl w:ilvl="1" w:tplc="39658249" w:tentative="1">
      <w:start w:val="1"/>
      <w:numFmt w:val="lowerLetter"/>
      <w:lvlText w:val="%2."/>
      <w:lvlJc w:val="left"/>
      <w:pPr>
        <w:ind w:left="1440" w:hanging="360"/>
      </w:pPr>
    </w:lvl>
    <w:lvl w:ilvl="2" w:tplc="39658249" w:tentative="1">
      <w:start w:val="1"/>
      <w:numFmt w:val="lowerRoman"/>
      <w:lvlText w:val="%3."/>
      <w:lvlJc w:val="right"/>
      <w:pPr>
        <w:ind w:left="2160" w:hanging="180"/>
      </w:pPr>
    </w:lvl>
    <w:lvl w:ilvl="3" w:tplc="39658249" w:tentative="1">
      <w:start w:val="1"/>
      <w:numFmt w:val="decimal"/>
      <w:lvlText w:val="%4."/>
      <w:lvlJc w:val="left"/>
      <w:pPr>
        <w:ind w:left="2880" w:hanging="360"/>
      </w:pPr>
    </w:lvl>
    <w:lvl w:ilvl="4" w:tplc="39658249" w:tentative="1">
      <w:start w:val="1"/>
      <w:numFmt w:val="lowerLetter"/>
      <w:lvlText w:val="%5."/>
      <w:lvlJc w:val="left"/>
      <w:pPr>
        <w:ind w:left="3600" w:hanging="360"/>
      </w:pPr>
    </w:lvl>
    <w:lvl w:ilvl="5" w:tplc="39658249" w:tentative="1">
      <w:start w:val="1"/>
      <w:numFmt w:val="lowerRoman"/>
      <w:lvlText w:val="%6."/>
      <w:lvlJc w:val="right"/>
      <w:pPr>
        <w:ind w:left="4320" w:hanging="180"/>
      </w:pPr>
    </w:lvl>
    <w:lvl w:ilvl="6" w:tplc="39658249" w:tentative="1">
      <w:start w:val="1"/>
      <w:numFmt w:val="decimal"/>
      <w:lvlText w:val="%7."/>
      <w:lvlJc w:val="left"/>
      <w:pPr>
        <w:ind w:left="5040" w:hanging="360"/>
      </w:pPr>
    </w:lvl>
    <w:lvl w:ilvl="7" w:tplc="39658249" w:tentative="1">
      <w:start w:val="1"/>
      <w:numFmt w:val="lowerLetter"/>
      <w:lvlText w:val="%8."/>
      <w:lvlJc w:val="left"/>
      <w:pPr>
        <w:ind w:left="5760" w:hanging="360"/>
      </w:pPr>
    </w:lvl>
    <w:lvl w:ilvl="8" w:tplc="39658249" w:tentative="1">
      <w:start w:val="1"/>
      <w:numFmt w:val="lowerRoman"/>
      <w:lvlText w:val="%9."/>
      <w:lvlJc w:val="right"/>
      <w:pPr>
        <w:ind w:left="6480" w:hanging="180"/>
      </w:pPr>
    </w:lvl>
  </w:abstractNum>
  <w:abstractNum w:abstractNumId="18353042">
    <w:multiLevelType w:val="hybridMultilevel"/>
    <w:lvl w:ilvl="0" w:tplc="264931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353042">
    <w:abstractNumId w:val="18353042"/>
  </w:num>
  <w:num w:numId="18353043">
    <w:abstractNumId w:val="183530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629743" Type="http://schemas.microsoft.com/office/2011/relationships/commentsExtended" Target="commentsExtended.xml"/><Relationship Id="rId15236a7b277fe22f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