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Stralarivirus fragariae (strawberry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Strawberry latent ringspot virus (SLRSV) is a member of the family Secoviridae.</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Croatia (2016); Czech Republic (1994); Finland (1996); France (1992); Germany (1993); Greece (2020); Greece/Kriti (2020); Hungary (1995); Ireland (1993); Italy (1993); Luxembourg (1992); Netherlands (2022); Poland (1992); Portugal (1992);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SLRSV is widely distributed in the EPPO region. Data of the presence of this pest on the EU territory are available in EPPO Global Database (</w:t>
      </w:r>
      <w:hyperlink r:id="rId23676a7b273768ba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Effect of nepovirus infections on Ribes depends on genotype, plant age and virus strain (Spak et al., 2021).</w:t>
      </w:r>
      <w:r>
        <w:rPr>
          <w:color w:val="F30000"/>
          <w:sz w:val="24"/>
          <w:szCs w:val="24"/>
        </w:rPr>
        <w:br/>
        <w:t xml:space="preserve">The incidence of virus-infected plants generally remains localised because of limited spread by the nematode vectors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2006a7b273769005" w:history="1">
        <w:r>
          <w:rPr>
            <w:color w:val="0200C9"/>
            <w:sz w:val="24"/>
            <w:szCs w:val="24"/>
          </w:rPr>
          <w:t xml:space="preserve">https://efsa.onlinelibrary.wiley.com/doi/epdf/10.2903/j.efsa.2013.3377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394860">
    <w:multiLevelType w:val="hybridMultilevel"/>
    <w:lvl w:ilvl="0" w:tplc="42187472">
      <w:start w:val="1"/>
      <w:numFmt w:val="decimal"/>
      <w:lvlText w:val="%1."/>
      <w:lvlJc w:val="left"/>
      <w:pPr>
        <w:ind w:left="720" w:hanging="360"/>
      </w:pPr>
    </w:lvl>
    <w:lvl w:ilvl="1" w:tplc="42187472" w:tentative="1">
      <w:start w:val="1"/>
      <w:numFmt w:val="lowerLetter"/>
      <w:lvlText w:val="%2."/>
      <w:lvlJc w:val="left"/>
      <w:pPr>
        <w:ind w:left="1440" w:hanging="360"/>
      </w:pPr>
    </w:lvl>
    <w:lvl w:ilvl="2" w:tplc="42187472" w:tentative="1">
      <w:start w:val="1"/>
      <w:numFmt w:val="lowerRoman"/>
      <w:lvlText w:val="%3."/>
      <w:lvlJc w:val="right"/>
      <w:pPr>
        <w:ind w:left="2160" w:hanging="180"/>
      </w:pPr>
    </w:lvl>
    <w:lvl w:ilvl="3" w:tplc="42187472" w:tentative="1">
      <w:start w:val="1"/>
      <w:numFmt w:val="decimal"/>
      <w:lvlText w:val="%4."/>
      <w:lvlJc w:val="left"/>
      <w:pPr>
        <w:ind w:left="2880" w:hanging="360"/>
      </w:pPr>
    </w:lvl>
    <w:lvl w:ilvl="4" w:tplc="42187472" w:tentative="1">
      <w:start w:val="1"/>
      <w:numFmt w:val="lowerLetter"/>
      <w:lvlText w:val="%5."/>
      <w:lvlJc w:val="left"/>
      <w:pPr>
        <w:ind w:left="3600" w:hanging="360"/>
      </w:pPr>
    </w:lvl>
    <w:lvl w:ilvl="5" w:tplc="42187472" w:tentative="1">
      <w:start w:val="1"/>
      <w:numFmt w:val="lowerRoman"/>
      <w:lvlText w:val="%6."/>
      <w:lvlJc w:val="right"/>
      <w:pPr>
        <w:ind w:left="4320" w:hanging="180"/>
      </w:pPr>
    </w:lvl>
    <w:lvl w:ilvl="6" w:tplc="42187472" w:tentative="1">
      <w:start w:val="1"/>
      <w:numFmt w:val="decimal"/>
      <w:lvlText w:val="%7."/>
      <w:lvlJc w:val="left"/>
      <w:pPr>
        <w:ind w:left="5040" w:hanging="360"/>
      </w:pPr>
    </w:lvl>
    <w:lvl w:ilvl="7" w:tplc="42187472" w:tentative="1">
      <w:start w:val="1"/>
      <w:numFmt w:val="lowerLetter"/>
      <w:lvlText w:val="%8."/>
      <w:lvlJc w:val="left"/>
      <w:pPr>
        <w:ind w:left="5760" w:hanging="360"/>
      </w:pPr>
    </w:lvl>
    <w:lvl w:ilvl="8" w:tplc="42187472" w:tentative="1">
      <w:start w:val="1"/>
      <w:numFmt w:val="lowerRoman"/>
      <w:lvlText w:val="%9."/>
      <w:lvlJc w:val="right"/>
      <w:pPr>
        <w:ind w:left="6480" w:hanging="180"/>
      </w:pPr>
    </w:lvl>
  </w:abstractNum>
  <w:abstractNum w:abstractNumId="60394859">
    <w:multiLevelType w:val="hybridMultilevel"/>
    <w:lvl w:ilvl="0" w:tplc="88813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394859">
    <w:abstractNumId w:val="60394859"/>
  </w:num>
  <w:num w:numId="60394860">
    <w:abstractNumId w:val="603948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0509607" Type="http://schemas.microsoft.com/office/2011/relationships/commentsExtended" Target="commentsExtended.xml"/><Relationship Id="rId23676a7b273768ba9" Type="http://schemas.openxmlformats.org/officeDocument/2006/relationships/hyperlink" Target="https://gd.eppo.int/" TargetMode="External"/><Relationship Id="rId72006a7b273769005" Type="http://schemas.openxmlformats.org/officeDocument/2006/relationships/hyperlink" Target="https://efsa.onlinelibrary.wiley.com/doi/epdf/10.2903/j.efsa.2013.337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