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Closterovirus macularubi (raspberry leaf mottle virus) (RLMV00)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Raspberry leaf mottle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Note on taxonomy: Raspberry leaf spot virus (RLSV), Raspberry leaf mottle virus (RLMV) and Raspberry mottle virus (RMoV) are components of the Raspberry mosaic disease (RMD) (McGavin et al., 2010). These three viruses are highly similar and therefore, McGavin et al. (2010) propose to reclassify RLSV and RMoV as isolates of RLMV. RLMV is a closterovirus and was the first one described of these three viruses. Conclusion: raspberry leaf mottle virus would be the preferred name (new binomial name: Closterovirus macularubi).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RLMV has been reported in various countries in the EU e.g. Germany (CABI, 2023), Poland (Cieslinska, 2021), Romania (CABI, 2023); but also in Bosnia &amp; Herzegovinia, Kazakhstan, Serbia and the United-Kingdom (CABI, 2023).</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'Raspberry leaf mottle disease'.</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recommended to further assess the relative importance of the pathways as well as the economic impact of this virus alone. Evaluation continues on these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Europe, the main vector of RLMV (and of BRNV and RYNV) is Amphorophora idaei (the large raspberry aphid), and five biotypes of this aphid have developed in response to deployment of a number of resistance genes in the breeding programs there. Several other Amphorophora spp. and Aulacorthum solani, Macrosiphum euphorbiae, Macrosiphum fragariae (synonym: Sitobion fragariae), Illinoia rubicola (synonyms: Masonaphis rubicola, Oestlundia rubicola), Myzus persicae and Myzus ornatus are capable of transmitting various viruses of the RMD complex in Europe and North America.</w:t>
      </w:r>
      <w:r>
        <w:rPr>
          <w:color w:val="0200C9"/>
          <w:sz w:val="24"/>
          <w:szCs w:val="24"/>
        </w:rPr>
        <w:br/>
        <w:t xml:space="preserve">A crop starting from virus free material will be quite readily be infected by aphids from virus infected plants in the natural environment.</w:t>
      </w:r>
      <w:r>
        <w:rPr>
          <w:color w:val="0200C9"/>
          <w:sz w:val="24"/>
          <w:szCs w:val="24"/>
        </w:rPr>
        <w:br/>
        <w:t xml:space="preserve">The Fruit SEWG supported that plants for planting was only a significant pathways compared to natural spread when production occurs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RLMV is part of the Raspberry mosaic disease (RMD). RMD is an overarching term used to describe a range of diseases caused by various combinations of different viruses that are each transmitted by aphids. In the scientific literature, RMD has been given various alternate names, including red raspberry mosaic, type b mosaic, green mottle mosaic, raspberry bushy dwarf, raspberry leaf mottle, raspberry leaf spot, raspberry mosaic I, veinbanding disease, and veinbanding mosaic; reflecting the range of leaf symptoms that are produced in different Rubus hosts with different virus combinations and under different environmental conditions. In North America, the disease can affect all cultivated Rubus spp., with black raspberry sustaining the most damage. RMD in Canada affected red raspberry and was found to be caused by co-infection with two viruses, Black raspberry necrosis virus (BRNV) and Rubus yellow net virus (RYNV). However, recent evidence suggests that Raspberry leaf mottle virus (RLMV) is very common there as well and is likely part of the virus complex causing the disease. In Europe, high percentage of co-infection occurrence of BRNV and RLMV are reported, both in raspberry plants and aphids (Sapkota et al., 2024). Red raspberry plants affected by RMD often were found to carry BRNV, RYNV, RLMV, and Raspberry leaf spot virus (RLSV), which is now known to be a strain of RLMV.</w:t>
      </w:r>
      <w:r>
        <w:rPr>
          <w:color w:val="F30000"/>
          <w:sz w:val="24"/>
          <w:szCs w:val="24"/>
        </w:rPr>
        <w:br/>
        <w:br/>
        <w:t xml:space="preserve">There is no evidence in literature on economic damage caused by RLMV single infections. Martin et al (2013) mention that RLMV and Raspberry leaf spot virus (RLSV) are reported to be widespread in the UK and cause latent (symptomless) infection in many red raspberry cultivars but to produce 'diagnostic' symptoms in a few cultivars.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data are available in literature on economic impact of this individual virus, alone.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on its own considered acceptable. No clear relation of co-infection with other particular viruses. Plants for planting is not considered to be a significant pathway compared to natural spread of the complex by aphids under outdoor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(2023) Distribution maps of plant diseases. Map No. 1338. Edition 1. Raspberry leaf mottle virus. CABI Head Office, Wallingford, UK.</w:t>
      </w:r>
    </w:p>
    <w:p>
      <w:pPr>
        <w:numPr>
          <w:ilvl w:val="0"/>
          <w:numId w:val="1"/>
        </w:numPr>
        <w:spacing w:before="0" w:after="0" w:line="240" w:lineRule="auto"/>
        <w:jc w:val="left"/>
        <w:rPr>
          <w:color w:val="0200C9"/>
          <w:sz w:val="24"/>
          <w:szCs w:val="24"/>
        </w:rPr>
      </w:pPr>
      <w:r>
        <w:rPr>
          <w:color w:val="0200C9"/>
          <w:sz w:val="24"/>
          <w:szCs w:val="24"/>
        </w:rPr>
        <w:t xml:space="preserve">Cieslinska M (2021) Cieślińska, M., 2021. First report of raspberry leaf mottle virus infecting raspberry in Poland. Plant Disease 105(3) 714-714.</w:t>
      </w:r>
    </w:p>
    <w:p>
      <w:pPr>
        <w:numPr>
          <w:ilvl w:val="0"/>
          <w:numId w:val="1"/>
        </w:numPr>
        <w:spacing w:before="0" w:after="0" w:line="240" w:lineRule="auto"/>
        <w:jc w:val="left"/>
        <w:rPr>
          <w:color w:val="0200C9"/>
          <w:sz w:val="24"/>
          <w:szCs w:val="24"/>
        </w:rPr>
      </w:pPr>
      <w:r>
        <w:rPr>
          <w:color w:val="0200C9"/>
          <w:sz w:val="24"/>
          <w:szCs w:val="24"/>
        </w:rPr>
        <w:t xml:space="preserve">MacFarlane SA, Tzanetakis IE, Halgren AB &amp; Martin RR (2017) Raspberry mosaic disease. In Compendium of raspberry and blackberry diseases and pest, 2nd edition (eds Martin RR, Ellis MA, Williamson B &amp; Williams RN). American Phytopathological Society, St Paul MN, USA. Pages 75-78.</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Tzanetakis IE (2013) Viruses and Virus Diseases of Rubus. Plant Disease 97(2), 168-182. </w:t>
      </w:r>
      <w:hyperlink r:id="rId95166a3fc3755c13f" w:history="1">
        <w:r>
          <w:rPr>
            <w:color w:val="0200C9"/>
            <w:sz w:val="24"/>
            <w:szCs w:val="24"/>
          </w:rPr>
          <w:t xml:space="preserve">https://doi.org/10.1094/PDIS-04-12-0362-FE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McGavin WJ &amp; MacFarlane SA (2010) Sequence similarities between Raspberry leaf mottle virus, raspberry leaf spot virus and the closterovirus Raspberry mottle virus. Ann of Appl Biol 156 (2010) 439-448.</w:t>
      </w:r>
    </w:p>
    <w:p>
      <w:pPr>
        <w:numPr>
          <w:ilvl w:val="0"/>
          <w:numId w:val="1"/>
        </w:numPr>
        <w:spacing w:before="0" w:after="0" w:line="240" w:lineRule="auto"/>
        <w:jc w:val="left"/>
        <w:rPr>
          <w:color w:val="0200C9"/>
          <w:sz w:val="24"/>
          <w:szCs w:val="24"/>
        </w:rPr>
      </w:pPr>
      <w:r>
        <w:rPr>
          <w:color w:val="0200C9"/>
          <w:sz w:val="24"/>
          <w:szCs w:val="24"/>
        </w:rPr>
        <w:t xml:space="preserve">Sapkota B, Trandem N, Fránová J, Koloniuk I, Blystad DR &amp; Hamborg Z (2024) Incidence of aphid-transmitted viruses in raspberry and raspberry aphids in Norway and experiments on aphid transmission of black raspberry necrosis virus. Frontiers in Plant Science 15, 1441145.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132476">
    <w:multiLevelType w:val="hybridMultilevel"/>
    <w:lvl w:ilvl="0" w:tplc="91143977">
      <w:start w:val="1"/>
      <w:numFmt w:val="decimal"/>
      <w:lvlText w:val="%1."/>
      <w:lvlJc w:val="left"/>
      <w:pPr>
        <w:ind w:left="720" w:hanging="360"/>
      </w:pPr>
    </w:lvl>
    <w:lvl w:ilvl="1" w:tplc="91143977" w:tentative="1">
      <w:start w:val="1"/>
      <w:numFmt w:val="lowerLetter"/>
      <w:lvlText w:val="%2."/>
      <w:lvlJc w:val="left"/>
      <w:pPr>
        <w:ind w:left="1440" w:hanging="360"/>
      </w:pPr>
    </w:lvl>
    <w:lvl w:ilvl="2" w:tplc="91143977" w:tentative="1">
      <w:start w:val="1"/>
      <w:numFmt w:val="lowerRoman"/>
      <w:lvlText w:val="%3."/>
      <w:lvlJc w:val="right"/>
      <w:pPr>
        <w:ind w:left="2160" w:hanging="180"/>
      </w:pPr>
    </w:lvl>
    <w:lvl w:ilvl="3" w:tplc="91143977" w:tentative="1">
      <w:start w:val="1"/>
      <w:numFmt w:val="decimal"/>
      <w:lvlText w:val="%4."/>
      <w:lvlJc w:val="left"/>
      <w:pPr>
        <w:ind w:left="2880" w:hanging="360"/>
      </w:pPr>
    </w:lvl>
    <w:lvl w:ilvl="4" w:tplc="91143977" w:tentative="1">
      <w:start w:val="1"/>
      <w:numFmt w:val="lowerLetter"/>
      <w:lvlText w:val="%5."/>
      <w:lvlJc w:val="left"/>
      <w:pPr>
        <w:ind w:left="3600" w:hanging="360"/>
      </w:pPr>
    </w:lvl>
    <w:lvl w:ilvl="5" w:tplc="91143977" w:tentative="1">
      <w:start w:val="1"/>
      <w:numFmt w:val="lowerRoman"/>
      <w:lvlText w:val="%6."/>
      <w:lvlJc w:val="right"/>
      <w:pPr>
        <w:ind w:left="4320" w:hanging="180"/>
      </w:pPr>
    </w:lvl>
    <w:lvl w:ilvl="6" w:tplc="91143977" w:tentative="1">
      <w:start w:val="1"/>
      <w:numFmt w:val="decimal"/>
      <w:lvlText w:val="%7."/>
      <w:lvlJc w:val="left"/>
      <w:pPr>
        <w:ind w:left="5040" w:hanging="360"/>
      </w:pPr>
    </w:lvl>
    <w:lvl w:ilvl="7" w:tplc="91143977" w:tentative="1">
      <w:start w:val="1"/>
      <w:numFmt w:val="lowerLetter"/>
      <w:lvlText w:val="%8."/>
      <w:lvlJc w:val="left"/>
      <w:pPr>
        <w:ind w:left="5760" w:hanging="360"/>
      </w:pPr>
    </w:lvl>
    <w:lvl w:ilvl="8" w:tplc="91143977" w:tentative="1">
      <w:start w:val="1"/>
      <w:numFmt w:val="lowerRoman"/>
      <w:lvlText w:val="%9."/>
      <w:lvlJc w:val="right"/>
      <w:pPr>
        <w:ind w:left="6480" w:hanging="180"/>
      </w:pPr>
    </w:lvl>
  </w:abstractNum>
  <w:abstractNum w:abstractNumId="54132475">
    <w:multiLevelType w:val="hybridMultilevel"/>
    <w:lvl w:ilvl="0" w:tplc="264571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132475">
    <w:abstractNumId w:val="54132475"/>
  </w:num>
  <w:num w:numId="54132476">
    <w:abstractNumId w:val="541324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8390363" Type="http://schemas.microsoft.com/office/2011/relationships/commentsExtended" Target="commentsExtended.xml"/><Relationship Id="rId95166a3fc3755c13f" Type="http://schemas.openxmlformats.org/officeDocument/2006/relationships/hyperlink" Target="https://doi.org/10.1094/PDIS-04-12-0362-F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