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Pseudaulacaspis pentagona (PSEAPE)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(2016); Croatia (2016); Czech Republic (2008); France (2020); Germany (1988); Greece (2011); Greece/Kriti (2011); Hungary (2013); Italy (2011); Italy/Sardegna (2011); Malta (1995); Netherlands (1996); Poland (2020); Portugal (2011); Portugal/Azores (2011); Portugal/Madeira (2011); Slovakia (2009); Slovenia (2013);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116a3fb78bdad72" w:history="1">
        <w:r>
          <w:rPr>
            <w:color w:val="0200C9"/>
            <w:sz w:val="24"/>
            <w:szCs w:val="24"/>
          </w:rPr>
          <w:t xml:space="preserve">https://gd.eppo.int/</w:t>
        </w:r>
      </w:hyperlink>
      <w:r>
        <w:rPr>
          <w:color w:val="0200C9"/>
          <w:sz w:val="24"/>
          <w:szCs w:val="24"/>
        </w:rPr>
        <w:t xml:space="preserve">). Pseudaulacaspis pentagona originates from eastern Asia and has spread widely to all warmer regions of the world. It was accidentally introduced to Italy in the nineteenth century and within Europe; it now occurs in various countries in Europe (EPPO GD, 2024). In the past 20 years it has spread northwards in Europe, perhaps as a result of climate change. In colder countries it is restricted to glasshouses (Watson, 2002).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96056a3fb78bdb215"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38466a3fb78bdb2aa"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70016a3fb78bdb2d5"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53966a3fb78bdb2fd"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97776a3fb78bdb34a"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23466a3fb78bdb36b"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38266a3fb78bdb38e"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31156a3fb78bdb3b0" w:history="1">
        <w:r>
          <w:rPr>
            <w:color w:val="0200C9"/>
            <w:sz w:val="24"/>
            <w:szCs w:val="24"/>
          </w:rPr>
          <w:t xml:space="preserve">https://www.jstor.org/stable/3493794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99968">
    <w:multiLevelType w:val="hybridMultilevel"/>
    <w:lvl w:ilvl="0" w:tplc="23331501">
      <w:start w:val="1"/>
      <w:numFmt w:val="decimal"/>
      <w:lvlText w:val="%1."/>
      <w:lvlJc w:val="left"/>
      <w:pPr>
        <w:ind w:left="720" w:hanging="360"/>
      </w:pPr>
    </w:lvl>
    <w:lvl w:ilvl="1" w:tplc="23331501" w:tentative="1">
      <w:start w:val="1"/>
      <w:numFmt w:val="lowerLetter"/>
      <w:lvlText w:val="%2."/>
      <w:lvlJc w:val="left"/>
      <w:pPr>
        <w:ind w:left="1440" w:hanging="360"/>
      </w:pPr>
    </w:lvl>
    <w:lvl w:ilvl="2" w:tplc="23331501" w:tentative="1">
      <w:start w:val="1"/>
      <w:numFmt w:val="lowerRoman"/>
      <w:lvlText w:val="%3."/>
      <w:lvlJc w:val="right"/>
      <w:pPr>
        <w:ind w:left="2160" w:hanging="180"/>
      </w:pPr>
    </w:lvl>
    <w:lvl w:ilvl="3" w:tplc="23331501" w:tentative="1">
      <w:start w:val="1"/>
      <w:numFmt w:val="decimal"/>
      <w:lvlText w:val="%4."/>
      <w:lvlJc w:val="left"/>
      <w:pPr>
        <w:ind w:left="2880" w:hanging="360"/>
      </w:pPr>
    </w:lvl>
    <w:lvl w:ilvl="4" w:tplc="23331501" w:tentative="1">
      <w:start w:val="1"/>
      <w:numFmt w:val="lowerLetter"/>
      <w:lvlText w:val="%5."/>
      <w:lvlJc w:val="left"/>
      <w:pPr>
        <w:ind w:left="3600" w:hanging="360"/>
      </w:pPr>
    </w:lvl>
    <w:lvl w:ilvl="5" w:tplc="23331501" w:tentative="1">
      <w:start w:val="1"/>
      <w:numFmt w:val="lowerRoman"/>
      <w:lvlText w:val="%6."/>
      <w:lvlJc w:val="right"/>
      <w:pPr>
        <w:ind w:left="4320" w:hanging="180"/>
      </w:pPr>
    </w:lvl>
    <w:lvl w:ilvl="6" w:tplc="23331501" w:tentative="1">
      <w:start w:val="1"/>
      <w:numFmt w:val="decimal"/>
      <w:lvlText w:val="%7."/>
      <w:lvlJc w:val="left"/>
      <w:pPr>
        <w:ind w:left="5040" w:hanging="360"/>
      </w:pPr>
    </w:lvl>
    <w:lvl w:ilvl="7" w:tplc="23331501" w:tentative="1">
      <w:start w:val="1"/>
      <w:numFmt w:val="lowerLetter"/>
      <w:lvlText w:val="%8."/>
      <w:lvlJc w:val="left"/>
      <w:pPr>
        <w:ind w:left="5760" w:hanging="360"/>
      </w:pPr>
    </w:lvl>
    <w:lvl w:ilvl="8" w:tplc="23331501" w:tentative="1">
      <w:start w:val="1"/>
      <w:numFmt w:val="lowerRoman"/>
      <w:lvlText w:val="%9."/>
      <w:lvlJc w:val="right"/>
      <w:pPr>
        <w:ind w:left="6480" w:hanging="180"/>
      </w:pPr>
    </w:lvl>
  </w:abstractNum>
  <w:abstractNum w:abstractNumId="98799967">
    <w:multiLevelType w:val="hybridMultilevel"/>
    <w:lvl w:ilvl="0" w:tplc="427652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99967">
    <w:abstractNumId w:val="98799967"/>
  </w:num>
  <w:num w:numId="98799968">
    <w:abstractNumId w:val="987999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1220746" Type="http://schemas.microsoft.com/office/2011/relationships/commentsExtended" Target="commentsExtended.xml"/><Relationship Id="rId98116a3fb78bdad72" Type="http://schemas.openxmlformats.org/officeDocument/2006/relationships/hyperlink" Target="https://gd.eppo.int/" TargetMode="External"/><Relationship Id="rId96056a3fb78bdb215" Type="http://schemas.openxmlformats.org/officeDocument/2006/relationships/hyperlink" Target="https://planthealthportal.defra.gov.uk/data/pests/21693/data" TargetMode="External"/><Relationship Id="rId38466a3fb78bdb2aa" Type="http://schemas.openxmlformats.org/officeDocument/2006/relationships/hyperlink" Target="https://doi.org/10.3390/f11020192" TargetMode="External"/><Relationship Id="rId70016a3fb78bdb2d5" Type="http://schemas.openxmlformats.org/officeDocument/2006/relationships/hyperlink" Target="https://kvh.org.nz/vdb/document/104809" TargetMode="External"/><Relationship Id="rId53966a3fb78bdb2fd" Type="http://schemas.openxmlformats.org/officeDocument/2006/relationships/hyperlink" Target="https://doi.org/10.1079/pwkb.species.45077" TargetMode="External"/><Relationship Id="rId97776a3fb78bdb34a" Type="http://schemas.openxmlformats.org/officeDocument/2006/relationships/hyperlink" Target="https://www.jstor.org/stable/3493794" TargetMode="External"/><Relationship Id="rId23466a3fb78bdb36b" Type="http://schemas.openxmlformats.org/officeDocument/2006/relationships/hyperlink" Target="https://diaspididae.linnaeus.naturalis.nl/linnaeus_ng/app/views/species/taxon.php?id=113126&amp;epi=155" TargetMode="External"/><Relationship Id="rId38266a3fb78bdb38e" Type="http://schemas.openxmlformats.org/officeDocument/2006/relationships/hyperlink" Target="https://doi.org/10.1303/jjaez.23.61" TargetMode="External"/><Relationship Id="rId31156a3fb78bdb3b0" Type="http://schemas.openxmlformats.org/officeDocument/2006/relationships/hyperlink" Target="https://www.jstor.org/stable/349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