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406a042538a8e3d"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15436a042538a93b4"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23976a042538a9488"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17846a042538a94c1"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45766a042538a94ef"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22106a042538a9561"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35366a042538a9586"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68066a042538a95ba"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7806a042538a95f0"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45770">
    <w:multiLevelType w:val="hybridMultilevel"/>
    <w:lvl w:ilvl="0" w:tplc="48886211">
      <w:start w:val="1"/>
      <w:numFmt w:val="decimal"/>
      <w:lvlText w:val="%1."/>
      <w:lvlJc w:val="left"/>
      <w:pPr>
        <w:ind w:left="720" w:hanging="360"/>
      </w:pPr>
    </w:lvl>
    <w:lvl w:ilvl="1" w:tplc="48886211" w:tentative="1">
      <w:start w:val="1"/>
      <w:numFmt w:val="lowerLetter"/>
      <w:lvlText w:val="%2."/>
      <w:lvlJc w:val="left"/>
      <w:pPr>
        <w:ind w:left="1440" w:hanging="360"/>
      </w:pPr>
    </w:lvl>
    <w:lvl w:ilvl="2" w:tplc="48886211" w:tentative="1">
      <w:start w:val="1"/>
      <w:numFmt w:val="lowerRoman"/>
      <w:lvlText w:val="%3."/>
      <w:lvlJc w:val="right"/>
      <w:pPr>
        <w:ind w:left="2160" w:hanging="180"/>
      </w:pPr>
    </w:lvl>
    <w:lvl w:ilvl="3" w:tplc="48886211" w:tentative="1">
      <w:start w:val="1"/>
      <w:numFmt w:val="decimal"/>
      <w:lvlText w:val="%4."/>
      <w:lvlJc w:val="left"/>
      <w:pPr>
        <w:ind w:left="2880" w:hanging="360"/>
      </w:pPr>
    </w:lvl>
    <w:lvl w:ilvl="4" w:tplc="48886211" w:tentative="1">
      <w:start w:val="1"/>
      <w:numFmt w:val="lowerLetter"/>
      <w:lvlText w:val="%5."/>
      <w:lvlJc w:val="left"/>
      <w:pPr>
        <w:ind w:left="3600" w:hanging="360"/>
      </w:pPr>
    </w:lvl>
    <w:lvl w:ilvl="5" w:tplc="48886211" w:tentative="1">
      <w:start w:val="1"/>
      <w:numFmt w:val="lowerRoman"/>
      <w:lvlText w:val="%6."/>
      <w:lvlJc w:val="right"/>
      <w:pPr>
        <w:ind w:left="4320" w:hanging="180"/>
      </w:pPr>
    </w:lvl>
    <w:lvl w:ilvl="6" w:tplc="48886211" w:tentative="1">
      <w:start w:val="1"/>
      <w:numFmt w:val="decimal"/>
      <w:lvlText w:val="%7."/>
      <w:lvlJc w:val="left"/>
      <w:pPr>
        <w:ind w:left="5040" w:hanging="360"/>
      </w:pPr>
    </w:lvl>
    <w:lvl w:ilvl="7" w:tplc="48886211" w:tentative="1">
      <w:start w:val="1"/>
      <w:numFmt w:val="lowerLetter"/>
      <w:lvlText w:val="%8."/>
      <w:lvlJc w:val="left"/>
      <w:pPr>
        <w:ind w:left="5760" w:hanging="360"/>
      </w:pPr>
    </w:lvl>
    <w:lvl w:ilvl="8" w:tplc="48886211" w:tentative="1">
      <w:start w:val="1"/>
      <w:numFmt w:val="lowerRoman"/>
      <w:lvlText w:val="%9."/>
      <w:lvlJc w:val="right"/>
      <w:pPr>
        <w:ind w:left="6480" w:hanging="180"/>
      </w:pPr>
    </w:lvl>
  </w:abstractNum>
  <w:abstractNum w:abstractNumId="41045769">
    <w:multiLevelType w:val="hybridMultilevel"/>
    <w:lvl w:ilvl="0" w:tplc="83323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45769">
    <w:abstractNumId w:val="41045769"/>
  </w:num>
  <w:num w:numId="41045770">
    <w:abstractNumId w:val="410457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048663" Type="http://schemas.microsoft.com/office/2011/relationships/commentsExtended" Target="commentsExtended.xml"/><Relationship Id="rId19406a042538a8e3d" Type="http://schemas.openxmlformats.org/officeDocument/2006/relationships/hyperlink" Target="https://gd.eppo.int/" TargetMode="External"/><Relationship Id="rId15436a042538a93b4" Type="http://schemas.openxmlformats.org/officeDocument/2006/relationships/hyperlink" Target="https://planthealthportal.defra.gov.uk/data/pests/21693/data" TargetMode="External"/><Relationship Id="rId23976a042538a9488" Type="http://schemas.openxmlformats.org/officeDocument/2006/relationships/hyperlink" Target="https://doi.org/10.3390/f11020192" TargetMode="External"/><Relationship Id="rId17846a042538a94c1" Type="http://schemas.openxmlformats.org/officeDocument/2006/relationships/hyperlink" Target="https://kvh.org.nz/vdb/document/104809" TargetMode="External"/><Relationship Id="rId45766a042538a94ef" Type="http://schemas.openxmlformats.org/officeDocument/2006/relationships/hyperlink" Target="https://doi.org/10.1079/pwkb.species.45077" TargetMode="External"/><Relationship Id="rId22106a042538a9561" Type="http://schemas.openxmlformats.org/officeDocument/2006/relationships/hyperlink" Target="https://www.jstor.org/stable/3493794" TargetMode="External"/><Relationship Id="rId35366a042538a9586" Type="http://schemas.openxmlformats.org/officeDocument/2006/relationships/hyperlink" Target="https://diaspididae.linnaeus.naturalis.nl/linnaeus_ng/app/views/species/taxon.php?id=113126&amp;epi=155" TargetMode="External"/><Relationship Id="rId68066a042538a95ba" Type="http://schemas.openxmlformats.org/officeDocument/2006/relationships/hyperlink" Target="https://doi.org/10.1303/jjaez.23.61" TargetMode="External"/><Relationship Id="rId37806a042538a95f0"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