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Ilarvirus PNRSV (prunus necrotic ringspot virus) (PNRSV0)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Prunus necrotic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(2020); Croatia (2002); Cyprus (2002); Czech Republic (2020); Denmark (2002); France (2002); Germany (2002); Greece (2010); Hungary (2002); Italy (2002); Latvia (2010); Malta (2002); Netherlands (2022); Poland (2002); Portugal (2002); Portugal/Azores (2002); Romania (2002); Slovakia (2002); Slovenia (2017); Spain (2010);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7116a7b2734b008d" w:history="1">
        <w:r>
          <w:rPr>
            <w:color w:val="0200C9"/>
            <w:sz w:val="24"/>
            <w:szCs w:val="24"/>
          </w:rPr>
          <w:t xml:space="preserve">https://gd.eppo.int/</w:t>
        </w:r>
      </w:hyperlink>
      <w:r>
        <w:rPr>
          <w:color w:val="0200C9"/>
          <w:sz w:val="24"/>
          <w:szCs w:val="24"/>
        </w:rPr>
        <w:t xml:space="preserve">).</w:t>
      </w:r>
      <w:r>
        <w:rPr>
          <w:color w:val="0200C9"/>
          <w:sz w:val="24"/>
          <w:szCs w:val="24"/>
        </w:rPr>
        <w:br/>
        <w:t xml:space="preserve">Remark: In the 1990s, the physanitary status of the Mediterranean stone fruit industry was surveyed in Albania, Italy (Apulia), Jordan, Lebanon, Malta, Palestine, Syria, Tunisia and Turkey (East-Anatolia).</w:t>
      </w:r>
      <w:r>
        <w:rPr>
          <w:color w:val="0200C9"/>
          <w:sz w:val="24"/>
          <w:szCs w:val="24"/>
        </w:rPr>
        <w:br/>
        <w:t xml:space="preserve">- Almond: The most common virus in almond was PNRV, the overall infection rate of almonds with this virus was 48.0% (Myrta et al. 2003).</w:t>
      </w:r>
      <w:r>
        <w:rPr>
          <w:color w:val="0200C9"/>
          <w:sz w:val="24"/>
          <w:szCs w:val="24"/>
        </w:rPr>
        <w:br/>
        <w:t xml:space="preserve">- Apricot: PNRV infection rates of apricot plantations ranged from 5 to 12%, higher rates were found in Italy (35%) and Malta (74%) (Myrta et al. 2003).</w:t>
      </w:r>
      <w:r>
        <w:rPr>
          <w:color w:val="0200C9"/>
          <w:sz w:val="24"/>
          <w:szCs w:val="24"/>
        </w:rPr>
        <w:br/>
        <w:t xml:space="preserve">- Peach: The PNRV infection rate in peach over all collected samples was 48.4% (Myrta et al. 2003).</w:t>
      </w:r>
      <w:r>
        <w:rPr>
          <w:color w:val="0200C9"/>
          <w:sz w:val="24"/>
          <w:szCs w:val="24"/>
        </w:rPr>
        <w:br/>
        <w:t xml:space="preserve">- Plum: PNRV infection rates over all plum samples reached 27.1% (Myrta et al. 2003).</w:t>
      </w:r>
      <w:r>
        <w:rPr>
          <w:color w:val="0200C9"/>
          <w:sz w:val="24"/>
          <w:szCs w:val="24"/>
        </w:rPr>
        <w:br/>
        <w:t xml:space="preserve">- Sweet &amp; sour cherry: Overall incidence of PNRSV in sweet cherry was 5.9% (Myrta et al. 2003). In Czech republic from 2006 to 2008, the incidence of Prunus necrotic ring spot virus (and Prune dwarf virus) in commercial orchards and nurseries were analysed (1,198 sweet cherry trees and 240 sour cherry trees). Prunus necrotic ring spot virus occurred in 3.6 % of the sweet cherry samples and 20.0% of the sour cherry samples (Suchá and Svobodová 2010).</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 and pollen</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'Prunus necrotic ringspot ilarvirus (PNRSV)' in EPPO Standard PM 4-30 Certification scheme for almond, apricot, peach and plum; with testing recommended. However, in the preliminary excel file submitted by the European Commission, one country commented that the pest 'seems to be quite frequent in nursery and it has a low nuisance level on fruit plants'. As this could affect the RNQP status, a full assessment is performed. In the responses to the questionnaire, PL supported deregulation based on the pathway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Prunus necrotic ringspot virus occurs worldwide and infects many cultivated Prunus species (Hammond, 2011), such as almond - Prunus dulcis (e.g. Mekuria et al., 2003), apricot - Prunus armenica , sweet and sour cherry, P. avium and P. cerasus (e.g. Oliver et al., 2009, Rouag et al., 2009), plum - P. domestica (e.g. Rouag et al., 2009; Jakab-Ilyefalvi et al., 2011), Japanese plum - P. salicina (e.g. Wood &amp; Fry, 1984), and peach (e.g. Topchiiska, 1982; Uyemoto et al., 1992). PNRSV was also found in many wild Prunus spp. like black cherry (Prunus serotina) and cherry laurel (P. caroliniana) and in rose, where it is one of the causes of rose mosaic disease (Horst &amp; Cloyd, 2007). The natural host range also includes herbaceous hosts like hops (symptomless) and cucumber, where chlorotic local lesions, systemic necrosis and severe stunting may occur (Fulton, 1995).</w:t>
      </w:r>
      <w:r>
        <w:rPr>
          <w:color w:val="0200C9"/>
          <w:sz w:val="24"/>
          <w:szCs w:val="24"/>
        </w:rPr>
        <w:br/>
        <w:t xml:space="preserve">PNRSV is a variable virus consisting of isolates linked to various symptoms in different host species and cultivars (Howell &amp; Mink, 1988; Moury et al., 2001; Oliver et al., 2009; Kamenova &amp; Borisova, 2021; Chirkov et al., 2023).</w:t>
      </w:r>
      <w:r>
        <w:rPr>
          <w:color w:val="0200C9"/>
          <w:sz w:val="24"/>
          <w:szCs w:val="24"/>
        </w:rPr>
        <w:br/>
        <w:t xml:space="preserve">Infected propagation material is an important pathway (Scott et al., 1989)</w:t>
      </w:r>
      <w:r>
        <w:rPr>
          <w:color w:val="0200C9"/>
          <w:sz w:val="24"/>
          <w:szCs w:val="24"/>
        </w:rPr>
        <w:br/>
        <w:t xml:space="preserve">Once established PNRSV is easily spread by infected pollen - by wind, bees or thrips - and is also seed transmitted, which can lead to PNRSV-infected seedling rootstocks (e.g. Greber et al., 1991; Kryczynski et al., 1992; Amari et al., 2007; Tayal et al., 2024). Preventing mother stocks to flower prevents infection by pollen.</w:t>
      </w:r>
      <w:r>
        <w:rPr>
          <w:color w:val="0200C9"/>
          <w:sz w:val="24"/>
          <w:szCs w:val="24"/>
        </w:rPr>
        <w:br/>
        <w:t xml:space="preserve">The Fruit SEWG concluded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General: PNRSV can cause diseases in nurseries which reduced bud take tree growth, tree survival, and uniformity in nursery operations (Saunier, 1972; Topchiiska, 1993 – cited from Hammond, 2011), and death of buds and roots, reduced growth of fruit (10-30%) and fruit yield (20-60%), delay in fruit maturity (Saunier, 1972), diminished fruit quality, and increased susceptibility to winter injury in orchard trees (Nemeth, 1986; Scott et al, 1989; Uyemoto &amp; Scott, 1992). Successful commercial budding can be lower in combinations where scion and rootstock carry the virus (Lang &amp; Howell, 2001). However, PNRSV can also be symptomless in many Prunus spp. (e.g. Spiegel et al., 2004). Many of these symptoms however, were described at a time when it was more difficult to study the whole virome of plant species. New techniques revealed presence of many previously unknown viruses of which their impact on or addition to symptom development is unknown or under investigation (e.g. James et al., 2018; Koloniuk et al., 2018; Hou et al., 2020; Fontdevila Pareta et al., 2023; Khalili et al., 2023).</w:t>
      </w:r>
      <w:r>
        <w:rPr>
          <w:color w:val="0200C9"/>
          <w:sz w:val="24"/>
          <w:szCs w:val="24"/>
        </w:rPr>
        <w:br/>
        <w:t xml:space="preserve">Prunus avium &amp; Prunus cerasus.</w:t>
      </w:r>
      <w:r>
        <w:rPr>
          <w:color w:val="0200C9"/>
          <w:sz w:val="24"/>
          <w:szCs w:val="24"/>
        </w:rPr>
        <w:br/>
        <w:t xml:space="preserve">PNRSV symptoms in sweet and sour cherry may vary depending on the time passed since the initial infection.</w:t>
      </w:r>
      <w:r>
        <w:rPr>
          <w:color w:val="0200C9"/>
          <w:sz w:val="24"/>
          <w:szCs w:val="24"/>
        </w:rPr>
        <w:br/>
        <w:t xml:space="preserve">Typical PNRSV shock symptoms, i.e. leaf necrosis and shot holing, can be observed immediately after the virus enters the plant. New leaves that developed later in the season may remain symptomless. Delayed budbreak, retarded bloom, death of leaf and flower buds, slow fruit set, and reduced vigour were also early indications of the shock syndrome induced by PNRSV (Oliver et al, 2009).</w:t>
      </w:r>
      <w:r>
        <w:rPr>
          <w:color w:val="0200C9"/>
          <w:sz w:val="24"/>
          <w:szCs w:val="24"/>
        </w:rPr>
        <w:br/>
        <w:t xml:space="preserve">From a single infected tree of P. cerasus 'Stevnsbär', the virus could spread by pollen to neighboring trees. Nearly 40% of 60 young trees planted near older trees with PNRSV were infected within three years. The first symptoms were observed five years after planting. In two older orchards the PNRSV spread from 24 to 59% of the trees within the registered area during three years, and 29 to 68% during a five year period respectively. The effect of the virus disease on fruit yield was estimated in a 16 year old orchard. After PNRSV infection fruit yield was reduced to between 25-33% of the normal yield from symptom-free trees. During the year of shock reaction the yield was usually extremely low (Bech, 1991).</w:t>
      </w:r>
      <w:r>
        <w:rPr>
          <w:color w:val="0200C9"/>
          <w:sz w:val="24"/>
          <w:szCs w:val="24"/>
        </w:rPr>
        <w:br/>
        <w:t xml:space="preserve">Various cherry rootstocks reacted differently to PNRSV infection (tolerant to susceptible) (Lang et al., 1998; Lang &amp; Howell, 2001).</w:t>
      </w:r>
      <w:r>
        <w:rPr>
          <w:color w:val="0200C9"/>
          <w:sz w:val="24"/>
          <w:szCs w:val="24"/>
        </w:rPr>
        <w:br/>
        <w:t xml:space="preserve">A PNRSV infection can also be latent, especially when the disease becomes chronic (Pavliuk et al., 2021). Mixed infection of plants with PDV and PNRSV can development more severe symptoms. These two viruses are often found in combination as both are readily transmitted by pollen (Çağlayan et al., 2011). A combination of PDV and PNRSV can also be symptomless: Perez-Sanches et al (2017) found that 60-100% of the sour and duke cherry (Prunus x gondouinii) infected with PNRSV in single and combined infections were symptomless.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PNRSV infection can cause symptoms in various Prunus spp. PNRSV symptoms can vary depending on the time passed since the initial infection, species and cultivar, additional virus infection etc. Symptoms can vary between lethal infections (e.g. Lang et al., 1988) to symptomless (e.g. Pérez Sánchez et al., 2017). In Prunus spp., effect on fruit growth (10-30%), yield (20-60%) and a delay of maturation have been reported (Sanier, 1972; reported in EFSA 2014). However, the Fruit SEWG noted that data of economic impact on P. avium was lacking.</w:t>
      </w:r>
      <w:r>
        <w:rPr>
          <w:color w:val="0200C9"/>
          <w:sz w:val="24"/>
          <w:szCs w:val="24"/>
        </w:rPr>
        <w:br/>
        <w:t xml:space="preserve">The Fruit SEWG considered that indirect economic impact should be considered: Due to pollen transmissibility, PNRV infected trees pose a serious risk for trees at the same production site. This became e.g. apparent in Austria in a propagation stock intended for the production of certified stone fruit material in the mid-1990s. The explosive spread of PNRV in sweet and sour cherry via pollen from single trees led to the uprooting of the plantation after a few years, despite regular ELISA testing and clearance of positive trees (Riedle-Bauer, unpublished). Also in the above mentioned Danish study including the variety 'Stevnsbär' an extremely rapid spread pf PNRV via pollen was reported (Bech, 1991). Sweet cherry and plum can flower at the same time as cherry and cause unacceptable economic impact to this species.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w:t>
      </w:r>
      <w:r>
        <w:rPr>
          <w:color w:val="0200C9"/>
          <w:sz w:val="24"/>
          <w:szCs w:val="24"/>
        </w:rPr>
        <w:br/>
        <w:t xml:space="preserve">Propagation material plays relevant role for dissemination.</w:t>
      </w:r>
      <w:r>
        <w:rPr>
          <w:color w:val="0200C9"/>
          <w:sz w:val="24"/>
          <w:szCs w:val="24"/>
        </w:rPr>
        <w:br/>
        <w:t xml:space="preserve">Serological and molecular detection methods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Propagation material is a relevant source of infection, the pathogen is widespread, economic damage are reported in many cases.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Amari K, Burgos L, Pallas V &amp; Sanchez-Pina MA (2007) Prunus necrotic ringspot virus early invasion and its effects on apricot pollen grain performance. Phytopathology 97, 892-899.</w:t>
      </w:r>
    </w:p>
    <w:p>
      <w:pPr>
        <w:numPr>
          <w:ilvl w:val="0"/>
          <w:numId w:val="1"/>
        </w:numPr>
        <w:spacing w:before="0" w:after="0" w:line="240" w:lineRule="auto"/>
        <w:jc w:val="left"/>
        <w:rPr>
          <w:color w:val="0200C9"/>
          <w:sz w:val="24"/>
          <w:szCs w:val="24"/>
        </w:rPr>
      </w:pPr>
      <w:r>
        <w:rPr>
          <w:color w:val="0200C9"/>
          <w:sz w:val="24"/>
          <w:szCs w:val="24"/>
        </w:rPr>
        <w:t xml:space="preserve">Bech K (1991) Prunus necrotic ringspot virus (PNRV) in sour cherry Symptoms, incidence in orchards and influence on fruit yield. Tidsskr. Planteavl 95 (1991), 223-232. 223</w:t>
      </w:r>
    </w:p>
    <w:p>
      <w:pPr>
        <w:numPr>
          <w:ilvl w:val="0"/>
          <w:numId w:val="1"/>
        </w:numPr>
        <w:spacing w:before="0" w:after="0" w:line="240" w:lineRule="auto"/>
        <w:jc w:val="left"/>
        <w:rPr>
          <w:color w:val="0200C9"/>
          <w:sz w:val="24"/>
          <w:szCs w:val="24"/>
        </w:rPr>
      </w:pPr>
      <w:r>
        <w:rPr>
          <w:color w:val="0200C9"/>
          <w:sz w:val="24"/>
          <w:szCs w:val="24"/>
        </w:rPr>
        <w:t xml:space="preserve">Chirkov S, Sheveleva A, Tsygankova S, Slobodova N, Sharko F, Petrova K &amp; Mitrofanova I (2023) Whole genome characterization of prunus necrotic ringspot virus and prune dwarf virus infecting stone fruits in Russia. Horticulturae 9, 941. </w:t>
      </w:r>
      <w:hyperlink r:id="rId85936a7b2734b0670" w:history="1">
        <w:r>
          <w:rPr>
            <w:color w:val="0200C9"/>
            <w:sz w:val="24"/>
            <w:szCs w:val="24"/>
          </w:rPr>
          <w:t xml:space="preserve">https://doi.org/10.3390/horticulturae9080941</w:t>
        </w:r>
      </w:hyperlink>
    </w:p>
    <w:p>
      <w:pPr>
        <w:numPr>
          <w:ilvl w:val="0"/>
          <w:numId w:val="1"/>
        </w:numPr>
        <w:spacing w:before="0" w:after="0" w:line="240" w:lineRule="auto"/>
        <w:jc w:val="left"/>
        <w:rPr>
          <w:color w:val="0200C9"/>
          <w:sz w:val="24"/>
          <w:szCs w:val="24"/>
        </w:rPr>
      </w:pPr>
      <w:r>
        <w:rPr>
          <w:color w:val="0200C9"/>
          <w:sz w:val="24"/>
          <w:szCs w:val="24"/>
        </w:rPr>
        <w:t xml:space="preserve">Çağlayan K, Ulubas Serce C, Gazel M &amp; Varveri C ( 2011) Prune dwarf virus. In In Virus and virus-like diseases of pome and stone fruit s (eds hadidi A, Barba M, Candresse T &amp; Jelkmann W). American Phytopathological Society, St. Paul, Minnesota, USA. 199-205.</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categorization of Prunus necrotic ringspot virus. </w:t>
      </w:r>
      <w:hyperlink r:id="rId31856a7b2734b06b2" w:history="1">
        <w:r>
          <w:rPr>
            <w:color w:val="0200C9"/>
            <w:sz w:val="24"/>
            <w:szCs w:val="24"/>
          </w:rPr>
          <w:t xml:space="preserve">https://www.efsa.europa.eu/de/efsajournal/pub/3849#:~:text=PNRSV%20is%20a%20well%2Ddefined,in%20some%20of%20its%20hosts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Fontdevila Pareta N, Khalili M, Maachi A, Rivarez MPS, Rollin J, Salavert F, Temple C, Aranda MA, Boonham N, Botermans M, Candresse T, Fox A, Hernando Y, Kutnjak D, Marais A, Petter F, Ravnikar M, Selmi I, Tahzima R, Trontin C, Wetzel T &amp; Massart S (2023) Managing the deluge of newly discovered plant viruses and viroids: an optimized scientific and regulatory framework for their characterization and risk analysis. Frontiers in Microbiollogy 14:1181562. doi: 10.3389/fmicb.2023.1181562</w:t>
      </w:r>
    </w:p>
    <w:p>
      <w:pPr>
        <w:numPr>
          <w:ilvl w:val="0"/>
          <w:numId w:val="1"/>
        </w:numPr>
        <w:spacing w:before="0" w:after="0" w:line="240" w:lineRule="auto"/>
        <w:jc w:val="left"/>
        <w:rPr>
          <w:color w:val="0200C9"/>
          <w:sz w:val="24"/>
          <w:szCs w:val="24"/>
        </w:rPr>
      </w:pPr>
      <w:r>
        <w:rPr>
          <w:color w:val="0200C9"/>
          <w:sz w:val="24"/>
          <w:szCs w:val="24"/>
        </w:rPr>
        <w:t xml:space="preserve">Fulton RW (1995) Prunus necrotic ringspot virus. In Viruses of Plants (eds Brunt A, Crabtree K, Dallwitz M, Gibbs A &amp; Watson L). CAB International, University Press Cambridge. 1047-1049. (data collected by Fulton in 1985).</w:t>
      </w:r>
    </w:p>
    <w:p>
      <w:pPr>
        <w:numPr>
          <w:ilvl w:val="0"/>
          <w:numId w:val="1"/>
        </w:numPr>
        <w:spacing w:before="0" w:after="0" w:line="240" w:lineRule="auto"/>
        <w:jc w:val="left"/>
        <w:rPr>
          <w:color w:val="0200C9"/>
          <w:sz w:val="24"/>
          <w:szCs w:val="24"/>
        </w:rPr>
      </w:pPr>
      <w:r>
        <w:rPr>
          <w:color w:val="0200C9"/>
          <w:sz w:val="24"/>
          <w:szCs w:val="24"/>
        </w:rPr>
        <w:t xml:space="preserve">Greber RS, Klose MJ, Milne JR &amp; Teakle DS (1991) Transmission of prunus necrotic ringspot virus using plum pollen and thrips. Annals of Applied Biology 118, 589-593.</w:t>
      </w:r>
    </w:p>
    <w:p>
      <w:pPr>
        <w:numPr>
          <w:ilvl w:val="0"/>
          <w:numId w:val="1"/>
        </w:numPr>
        <w:spacing w:before="0" w:after="0" w:line="240" w:lineRule="auto"/>
        <w:jc w:val="left"/>
        <w:rPr>
          <w:color w:val="0200C9"/>
          <w:sz w:val="24"/>
          <w:szCs w:val="24"/>
        </w:rPr>
      </w:pPr>
      <w:r>
        <w:rPr>
          <w:color w:val="0200C9"/>
          <w:sz w:val="24"/>
          <w:szCs w:val="24"/>
        </w:rPr>
        <w:t xml:space="preserve">Hammond RW (2011) Prunus necrotic ringspot virus. In Virus and virus-like diseases of pome and stone fruit s (eds hadidi A, Barba M, Candresse T &amp; Jelkmann W). American Phytopathological Society, St. Paul, Minnesota, USA. 207-213.</w:t>
      </w:r>
    </w:p>
    <w:p>
      <w:pPr>
        <w:numPr>
          <w:ilvl w:val="0"/>
          <w:numId w:val="1"/>
        </w:numPr>
        <w:spacing w:before="0" w:after="0" w:line="240" w:lineRule="auto"/>
        <w:jc w:val="left"/>
        <w:rPr>
          <w:color w:val="0200C9"/>
          <w:sz w:val="24"/>
          <w:szCs w:val="24"/>
        </w:rPr>
      </w:pPr>
      <w:r>
        <w:rPr>
          <w:color w:val="0200C9"/>
          <w:sz w:val="24"/>
          <w:szCs w:val="24"/>
        </w:rPr>
        <w:t xml:space="preserve">Horst RK &amp; Cloyd RA (2007) Rose mosaic. In Compendium of rose diseases and pests. American Phytopathological Society, St. Paul, Minnesota, USA. 32-34.</w:t>
      </w:r>
    </w:p>
    <w:p>
      <w:pPr>
        <w:numPr>
          <w:ilvl w:val="0"/>
          <w:numId w:val="1"/>
        </w:numPr>
        <w:spacing w:before="0" w:after="0" w:line="240" w:lineRule="auto"/>
        <w:jc w:val="left"/>
        <w:rPr>
          <w:color w:val="0200C9"/>
          <w:sz w:val="24"/>
          <w:szCs w:val="24"/>
        </w:rPr>
      </w:pPr>
      <w:r>
        <w:rPr>
          <w:color w:val="0200C9"/>
          <w:sz w:val="24"/>
          <w:szCs w:val="24"/>
        </w:rPr>
        <w:t xml:space="preserve">Hou W, Li S and Massart S (2020) Is there a “biological desert” with the discovery of new plant viruses? A retrospective analysis for new fruit tree viruses. Frontiers in Microbiology 11:592816. doi: 10.3389/fmicb.2020.592816</w:t>
      </w:r>
    </w:p>
    <w:p>
      <w:pPr>
        <w:numPr>
          <w:ilvl w:val="0"/>
          <w:numId w:val="1"/>
        </w:numPr>
        <w:spacing w:before="0" w:after="0" w:line="240" w:lineRule="auto"/>
        <w:jc w:val="left"/>
        <w:rPr>
          <w:color w:val="0200C9"/>
          <w:sz w:val="24"/>
          <w:szCs w:val="24"/>
        </w:rPr>
      </w:pPr>
      <w:r>
        <w:rPr>
          <w:color w:val="0200C9"/>
          <w:sz w:val="24"/>
          <w:szCs w:val="24"/>
        </w:rPr>
        <w:t xml:space="preserve">Howell WE &amp; Mink GI (1988) Natural spread of cherry rugose mosaic virus and two Prunus necrotic ringspot virus biotypes in a central Washington sweet cherry orchard. Plant Disease 72, 636-640.</w:t>
      </w:r>
    </w:p>
    <w:p>
      <w:pPr>
        <w:numPr>
          <w:ilvl w:val="0"/>
          <w:numId w:val="1"/>
        </w:numPr>
        <w:spacing w:before="0" w:after="0" w:line="240" w:lineRule="auto"/>
        <w:jc w:val="left"/>
        <w:rPr>
          <w:color w:val="0200C9"/>
          <w:sz w:val="24"/>
          <w:szCs w:val="24"/>
        </w:rPr>
      </w:pPr>
      <w:r>
        <w:rPr>
          <w:color w:val="0200C9"/>
          <w:sz w:val="24"/>
          <w:szCs w:val="24"/>
        </w:rPr>
        <w:t xml:space="preserve">Jakab-Ilyefalvi, Zs, Pamfil D &amp; Craciun C (2011) Transmission electron microscopy of Plum pox virus, Prunus necrotic ringspot virus, Prune dwarf virus in plum (Prunus domestica, L.). Journal of Horticulture, Forestry and Biotechnology 15(1), 120- 125.</w:t>
      </w:r>
    </w:p>
    <w:p>
      <w:pPr>
        <w:numPr>
          <w:ilvl w:val="0"/>
          <w:numId w:val="1"/>
        </w:numPr>
        <w:spacing w:before="0" w:after="0" w:line="240" w:lineRule="auto"/>
        <w:jc w:val="left"/>
        <w:rPr>
          <w:color w:val="0200C9"/>
          <w:sz w:val="24"/>
          <w:szCs w:val="24"/>
        </w:rPr>
      </w:pPr>
      <w:r>
        <w:rPr>
          <w:color w:val="0200C9"/>
          <w:sz w:val="24"/>
          <w:szCs w:val="24"/>
        </w:rPr>
        <w:t xml:space="preserve">James D, Phelan J &amp; Jesperson G (2018). First report of prunus virus F infecting sweet cherry (Prunus avium cv. Staccato) in Canada. Plant disease 102(7), 1468.</w:t>
      </w:r>
    </w:p>
    <w:p>
      <w:pPr>
        <w:numPr>
          <w:ilvl w:val="0"/>
          <w:numId w:val="1"/>
        </w:numPr>
        <w:spacing w:before="0" w:after="0" w:line="240" w:lineRule="auto"/>
        <w:jc w:val="left"/>
        <w:rPr>
          <w:color w:val="0200C9"/>
          <w:sz w:val="24"/>
          <w:szCs w:val="24"/>
        </w:rPr>
      </w:pPr>
      <w:r>
        <w:rPr>
          <w:color w:val="0200C9"/>
          <w:sz w:val="24"/>
          <w:szCs w:val="24"/>
        </w:rPr>
        <w:t xml:space="preserve">Kamenova I &amp; Borisova A. (2021) Biological and molecular characterization of Prunus necrotic ringspot virus isolates from sweet and sour cherry. Biotechnology &amp; Biotechnological Equipment, 35(1), 567–575. </w:t>
      </w:r>
      <w:hyperlink r:id="rId16346a7b2734b07ac" w:history="1">
        <w:r>
          <w:rPr>
            <w:color w:val="0200C9"/>
            <w:sz w:val="24"/>
            <w:szCs w:val="24"/>
          </w:rPr>
          <w:t xml:space="preserve">https://doi.org/10.1080/13102818.2021.1901608</w:t>
        </w:r>
      </w:hyperlink>
    </w:p>
    <w:p>
      <w:pPr>
        <w:numPr>
          <w:ilvl w:val="0"/>
          <w:numId w:val="1"/>
        </w:numPr>
        <w:spacing w:before="0" w:after="0" w:line="240" w:lineRule="auto"/>
        <w:jc w:val="left"/>
        <w:rPr>
          <w:color w:val="0200C9"/>
          <w:sz w:val="24"/>
          <w:szCs w:val="24"/>
        </w:rPr>
      </w:pPr>
      <w:r>
        <w:rPr>
          <w:color w:val="0200C9"/>
          <w:sz w:val="24"/>
          <w:szCs w:val="24"/>
        </w:rPr>
        <w:t xml:space="preserve">Khalili M, Candresse T, Koloniuk I, Safarova D, Brans Y, Faure C, Delmas M, Massart S, Aranda MA, Caglayan K, Decroocq V, Drogoudi P, Glasa M, Pantelidis G, Navratil M, Latour F, Spak J, Pribylova J, Mihalik D, Palmisano F, Saponari A, Necas T, Sedlak J &amp; Marais, A. (2023).</w:t>
      </w:r>
    </w:p>
    <w:p>
      <w:pPr>
        <w:numPr>
          <w:ilvl w:val="0"/>
          <w:numId w:val="1"/>
        </w:numPr>
        <w:spacing w:before="0" w:after="0" w:line="240" w:lineRule="auto"/>
        <w:jc w:val="left"/>
        <w:rPr>
          <w:color w:val="0200C9"/>
          <w:sz w:val="24"/>
          <w:szCs w:val="24"/>
        </w:rPr>
      </w:pPr>
      <w:r>
        <w:rPr>
          <w:color w:val="0200C9"/>
          <w:sz w:val="24"/>
          <w:szCs w:val="24"/>
        </w:rPr>
        <w:t xml:space="preserve">The expanding menagerie of Prunus-infecting luteoviruses. Phytopathology 113(2), 345-354.</w:t>
      </w:r>
    </w:p>
    <w:p>
      <w:pPr>
        <w:numPr>
          <w:ilvl w:val="0"/>
          <w:numId w:val="1"/>
        </w:numPr>
        <w:spacing w:before="0" w:after="0" w:line="240" w:lineRule="auto"/>
        <w:jc w:val="left"/>
        <w:rPr>
          <w:color w:val="0200C9"/>
          <w:sz w:val="24"/>
          <w:szCs w:val="24"/>
        </w:rPr>
      </w:pPr>
      <w:r>
        <w:rPr>
          <w:color w:val="0200C9"/>
          <w:sz w:val="24"/>
          <w:szCs w:val="24"/>
        </w:rPr>
        <w:t xml:space="preserve">Koloniuk I, Sarkisova T, Petrzik K, Lenz O, Přibylová J, Fránová J, Špak J, Lotos L, Beta C, Katsiani A, Candresse T &amp; Maliogka VI (2018) Variability studies of two prunus-infecting fabaviruses with the aid of High-Throughput Sequencing. Viruses 10, 204; doi:10.3390/v10040204</w:t>
      </w:r>
    </w:p>
    <w:p>
      <w:pPr>
        <w:numPr>
          <w:ilvl w:val="0"/>
          <w:numId w:val="1"/>
        </w:numPr>
        <w:spacing w:before="0" w:after="0" w:line="240" w:lineRule="auto"/>
        <w:jc w:val="left"/>
        <w:rPr>
          <w:color w:val="0200C9"/>
          <w:sz w:val="24"/>
          <w:szCs w:val="24"/>
        </w:rPr>
      </w:pPr>
      <w:r>
        <w:rPr>
          <w:color w:val="0200C9"/>
          <w:sz w:val="24"/>
          <w:szCs w:val="24"/>
        </w:rPr>
        <w:t xml:space="preserve">Kryczynski S, Szyndel MS, Stawiszynska A &amp; Piskorek W (1992) The rate and the way of Prunus necrotic ringspot virus spread in sour cherry orchard and in the rootstock production. Acta Horticulturae 309, 105-110.</w:t>
      </w:r>
    </w:p>
    <w:p>
      <w:pPr>
        <w:numPr>
          <w:ilvl w:val="0"/>
          <w:numId w:val="1"/>
        </w:numPr>
        <w:spacing w:before="0" w:after="0" w:line="240" w:lineRule="auto"/>
        <w:jc w:val="left"/>
        <w:rPr>
          <w:color w:val="0200C9"/>
          <w:sz w:val="24"/>
          <w:szCs w:val="24"/>
        </w:rPr>
      </w:pPr>
      <w:r>
        <w:rPr>
          <w:color w:val="0200C9"/>
          <w:sz w:val="24"/>
          <w:szCs w:val="24"/>
        </w:rPr>
        <w:t xml:space="preserve">Lang GA &amp; Howell W (2001) Lethal sensitivity of some new cherry rootstocks to pollen-borne viruses. Acta Horticulturae 557, 151-154.</w:t>
      </w:r>
    </w:p>
    <w:p>
      <w:pPr>
        <w:numPr>
          <w:ilvl w:val="0"/>
          <w:numId w:val="1"/>
        </w:numPr>
        <w:spacing w:before="0" w:after="0" w:line="240" w:lineRule="auto"/>
        <w:jc w:val="left"/>
        <w:rPr>
          <w:color w:val="0200C9"/>
          <w:sz w:val="24"/>
          <w:szCs w:val="24"/>
        </w:rPr>
      </w:pPr>
      <w:r>
        <w:rPr>
          <w:color w:val="0200C9"/>
          <w:sz w:val="24"/>
          <w:szCs w:val="24"/>
        </w:rPr>
        <w:t xml:space="preserve">Lang G, Howell W &amp; Ophardt D (1998). Sweet cherry rootstock/virus interactions. Acta Horticulturae 468, 307-314. DOI: 10.17660/ActaHortic.1998.468.36</w:t>
      </w:r>
    </w:p>
    <w:p>
      <w:pPr>
        <w:numPr>
          <w:ilvl w:val="0"/>
          <w:numId w:val="1"/>
        </w:numPr>
        <w:spacing w:before="0" w:after="0" w:line="240" w:lineRule="auto"/>
        <w:jc w:val="left"/>
        <w:rPr>
          <w:color w:val="0200C9"/>
          <w:sz w:val="24"/>
          <w:szCs w:val="24"/>
        </w:rPr>
      </w:pPr>
      <w:r>
        <w:rPr>
          <w:color w:val="0200C9"/>
          <w:sz w:val="24"/>
          <w:szCs w:val="24"/>
        </w:rPr>
        <w:t xml:space="preserve">Lansac M, Detienne G, Bernhard R &amp; Dunez J (1981) Analysis of nine isolates of almond mosaic. Acta Horticulturae 94, 359-366.</w:t>
      </w:r>
    </w:p>
    <w:p>
      <w:pPr>
        <w:numPr>
          <w:ilvl w:val="0"/>
          <w:numId w:val="1"/>
        </w:numPr>
        <w:spacing w:before="0" w:after="0" w:line="240" w:lineRule="auto"/>
        <w:jc w:val="left"/>
        <w:rPr>
          <w:color w:val="0200C9"/>
          <w:sz w:val="24"/>
          <w:szCs w:val="24"/>
        </w:rPr>
      </w:pPr>
      <w:r>
        <w:rPr>
          <w:color w:val="0200C9"/>
          <w:sz w:val="24"/>
          <w:szCs w:val="24"/>
        </w:rPr>
        <w:t xml:space="preserve">Mekuria G, Ramesh SA, Alberts E, Bertozzi T, Wirthensohn M, Collins G &amp; Sedgley M. (2003) Comparison of ELISA and RT-PCR for the detection of Prunus necrotic ring spot virus and prune dwarf virus in almond (Prunus dulcis). Journal of virological methods 114(1), 65-69.</w:t>
      </w:r>
    </w:p>
    <w:p>
      <w:pPr>
        <w:numPr>
          <w:ilvl w:val="0"/>
          <w:numId w:val="1"/>
        </w:numPr>
        <w:spacing w:before="0" w:after="0" w:line="240" w:lineRule="auto"/>
        <w:jc w:val="left"/>
        <w:rPr>
          <w:color w:val="0200C9"/>
          <w:sz w:val="24"/>
          <w:szCs w:val="24"/>
        </w:rPr>
      </w:pPr>
      <w:r>
        <w:rPr>
          <w:color w:val="0200C9"/>
          <w:sz w:val="24"/>
          <w:szCs w:val="24"/>
        </w:rPr>
        <w:t xml:space="preserve">Moury B, Cardin L, Onesto JP, Candresse T &amp; Poupet A (2001). Survey of Prunus necrotic ringspot virus in rose and its variability in rose and Prunus spp. Phytopathology 91, 84-91.</w:t>
      </w:r>
    </w:p>
    <w:p>
      <w:pPr>
        <w:numPr>
          <w:ilvl w:val="0"/>
          <w:numId w:val="1"/>
        </w:numPr>
        <w:spacing w:before="0" w:after="0" w:line="240" w:lineRule="auto"/>
        <w:jc w:val="left"/>
        <w:rPr>
          <w:color w:val="0200C9"/>
          <w:sz w:val="24"/>
          <w:szCs w:val="24"/>
        </w:rPr>
      </w:pPr>
      <w:r>
        <w:rPr>
          <w:color w:val="0200C9"/>
          <w:sz w:val="24"/>
          <w:szCs w:val="24"/>
        </w:rPr>
        <w:t xml:space="preserve">Myrta A, Di-Terlizzi B, Savino V &amp; Martelli GP (2003) Virus diseases affecting the Mediterranean stone fruit industry: A decade of surveys. Option Méditerranéennes, Sér. B/n°45, 15-23.</w:t>
      </w:r>
    </w:p>
    <w:p>
      <w:pPr>
        <w:numPr>
          <w:ilvl w:val="0"/>
          <w:numId w:val="1"/>
        </w:numPr>
        <w:spacing w:before="0" w:after="0" w:line="240" w:lineRule="auto"/>
        <w:jc w:val="left"/>
        <w:rPr>
          <w:color w:val="0200C9"/>
          <w:sz w:val="24"/>
          <w:szCs w:val="24"/>
        </w:rPr>
      </w:pPr>
      <w:r>
        <w:rPr>
          <w:color w:val="0200C9"/>
          <w:sz w:val="24"/>
          <w:szCs w:val="24"/>
        </w:rPr>
        <w:t xml:space="preserve">Nikbakht Dehkordi A, Shiran B, Babaiyan N, Martínez-Gómez P &amp; Rubio M (2018). Detection of Prunus necrotic ringspot virus (PNRSV) in almond and effect on pollen germination. Acta Horticulturae 1219, 357-362. DOI: 10.17660/ActaHortic.2018.1219.54</w:t>
      </w:r>
    </w:p>
    <w:p>
      <w:pPr>
        <w:numPr>
          <w:ilvl w:val="0"/>
          <w:numId w:val="1"/>
        </w:numPr>
        <w:spacing w:before="0" w:after="0" w:line="240" w:lineRule="auto"/>
        <w:jc w:val="left"/>
        <w:rPr>
          <w:color w:val="0200C9"/>
          <w:sz w:val="24"/>
          <w:szCs w:val="24"/>
        </w:rPr>
      </w:pPr>
      <w:r>
        <w:rPr>
          <w:color w:val="0200C9"/>
          <w:sz w:val="24"/>
          <w:szCs w:val="24"/>
        </w:rPr>
        <w:t xml:space="preserve">Nyland G, Gilmer RM &amp; Moore JD (1976) Prunus’ ringspot virus group. Virus diseases and noninfectious disorders of stone fruits in North America, USDA Handbook 437 US government Printing Office Washington DC p 104-132.</w:t>
      </w:r>
    </w:p>
    <w:p>
      <w:pPr>
        <w:numPr>
          <w:ilvl w:val="0"/>
          <w:numId w:val="1"/>
        </w:numPr>
        <w:spacing w:before="0" w:after="0" w:line="240" w:lineRule="auto"/>
        <w:jc w:val="left"/>
        <w:rPr>
          <w:color w:val="0200C9"/>
          <w:sz w:val="24"/>
          <w:szCs w:val="24"/>
        </w:rPr>
      </w:pPr>
      <w:r>
        <w:rPr>
          <w:color w:val="0200C9"/>
          <w:sz w:val="24"/>
          <w:szCs w:val="24"/>
        </w:rPr>
        <w:t xml:space="preserve">Rodriguez Bonilla F &amp; Cieniewicz E (2022) Distribution and diversity of prunus necrotic ringspot virus, prune dwarf virus, and peach latent mosaic viroid in wild Prunus spp. in South Carolina and Georgia. PhytoFrontiers 2, 363-370. </w:t>
      </w:r>
      <w:hyperlink r:id="rId19706a7b2734b08d8" w:history="1">
        <w:r>
          <w:rPr>
            <w:color w:val="0200C9"/>
            <w:sz w:val="24"/>
            <w:szCs w:val="24"/>
          </w:rPr>
          <w:t xml:space="preserve">https://doi.org/10.1094/PHYTOFR-02-22-0013-R</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Rouag N, Guechi A, Matic S &amp; Myrta A (2008) Short communication: Viruses and viroids of stone fruits in Algeria. Journal of Plant Pathology 90(2), 391-393.</w:t>
      </w:r>
    </w:p>
    <w:p>
      <w:pPr>
        <w:numPr>
          <w:ilvl w:val="0"/>
          <w:numId w:val="1"/>
        </w:numPr>
        <w:spacing w:before="0" w:after="0" w:line="240" w:lineRule="auto"/>
        <w:jc w:val="left"/>
        <w:rPr>
          <w:color w:val="0200C9"/>
          <w:sz w:val="24"/>
          <w:szCs w:val="24"/>
        </w:rPr>
      </w:pPr>
      <w:r>
        <w:rPr>
          <w:color w:val="0200C9"/>
          <w:sz w:val="24"/>
          <w:szCs w:val="24"/>
        </w:rPr>
        <w:t xml:space="preserve">Oliver JE, Freer J, Andersen RL, Cox KD, Robinson TL &amp; Fuchs M (2009). Genetic diversity of Prunus necrotic ringspot virus isolates within a cherry orchard in New York. Plant Disease 93, 599-606.</w:t>
      </w:r>
    </w:p>
    <w:p>
      <w:pPr>
        <w:numPr>
          <w:ilvl w:val="0"/>
          <w:numId w:val="1"/>
        </w:numPr>
        <w:spacing w:before="0" w:after="0" w:line="240" w:lineRule="auto"/>
        <w:jc w:val="left"/>
        <w:rPr>
          <w:color w:val="0200C9"/>
          <w:sz w:val="24"/>
          <w:szCs w:val="24"/>
        </w:rPr>
      </w:pPr>
      <w:r>
        <w:rPr>
          <w:color w:val="0200C9"/>
          <w:sz w:val="24"/>
          <w:szCs w:val="24"/>
        </w:rPr>
        <w:t xml:space="preserve">Pavliuk L, Udovychenko K, Riaba I &amp; Bublyk M (2017) Variability of some isolates of Prunus necrotic ringspot virus and Prune dwarf virus infecting sour and sweet cherry in Ukraine. Acta agriculturae Slovenica 117(1), 1–9.</w:t>
      </w:r>
    </w:p>
    <w:p>
      <w:pPr>
        <w:numPr>
          <w:ilvl w:val="0"/>
          <w:numId w:val="1"/>
        </w:numPr>
        <w:spacing w:before="0" w:after="0" w:line="240" w:lineRule="auto"/>
        <w:jc w:val="left"/>
        <w:rPr>
          <w:color w:val="0200C9"/>
          <w:sz w:val="24"/>
          <w:szCs w:val="24"/>
        </w:rPr>
      </w:pPr>
      <w:r>
        <w:rPr>
          <w:color w:val="0200C9"/>
          <w:sz w:val="24"/>
          <w:szCs w:val="24"/>
        </w:rPr>
        <w:t xml:space="preserve">Pérez Sánchez R, Remedios M &amp; Gómez Sánchez MA (2017) Sour and duke cherry viruses in South-West Europe Phytopathologia Mediterranea 56(1), 62-69. DOI: 10.14601/Phytopathol_Mediterr-15326</w:t>
      </w:r>
    </w:p>
    <w:p>
      <w:pPr>
        <w:numPr>
          <w:ilvl w:val="0"/>
          <w:numId w:val="1"/>
        </w:numPr>
        <w:spacing w:before="0" w:after="0" w:line="240" w:lineRule="auto"/>
        <w:jc w:val="left"/>
        <w:rPr>
          <w:color w:val="0200C9"/>
          <w:sz w:val="24"/>
          <w:szCs w:val="24"/>
        </w:rPr>
      </w:pPr>
      <w:r>
        <w:rPr>
          <w:color w:val="0200C9"/>
          <w:sz w:val="24"/>
          <w:szCs w:val="24"/>
        </w:rPr>
        <w:t xml:space="preserve">Saunier R (1972) Incidences d’un virus du type ringspot sur la comportment de deux cultivars du pêchers. La Pomologie Française 14, 175-185.</w:t>
      </w:r>
    </w:p>
    <w:p>
      <w:pPr>
        <w:numPr>
          <w:ilvl w:val="0"/>
          <w:numId w:val="1"/>
        </w:numPr>
        <w:spacing w:before="0" w:after="0" w:line="240" w:lineRule="auto"/>
        <w:jc w:val="left"/>
        <w:rPr>
          <w:color w:val="0200C9"/>
          <w:sz w:val="24"/>
          <w:szCs w:val="24"/>
        </w:rPr>
      </w:pPr>
      <w:r>
        <w:rPr>
          <w:color w:val="0200C9"/>
          <w:sz w:val="24"/>
          <w:szCs w:val="24"/>
        </w:rPr>
        <w:t xml:space="preserve">Scott SW, Barnett OW, Burrows PM (1989) Incidence of Prunus necrotic ringspot virus in selected peach orchards of South Carolina. Plant Disease 73, 913-916.</w:t>
      </w:r>
    </w:p>
    <w:p>
      <w:pPr>
        <w:numPr>
          <w:ilvl w:val="0"/>
          <w:numId w:val="1"/>
        </w:numPr>
        <w:spacing w:before="0" w:after="0" w:line="240" w:lineRule="auto"/>
        <w:jc w:val="left"/>
        <w:rPr>
          <w:color w:val="0200C9"/>
          <w:sz w:val="24"/>
          <w:szCs w:val="24"/>
        </w:rPr>
      </w:pPr>
      <w:r>
        <w:rPr>
          <w:color w:val="0200C9"/>
          <w:sz w:val="24"/>
          <w:szCs w:val="24"/>
        </w:rPr>
        <w:t xml:space="preserve">Spiegel S, Holand D, Tam Y, Yaakov B, Maslenin L &amp; Rosner A (2004) Prunus necrotic ringspot virus isolates in stone fruit germplasm accessions and cultivars in Israel. Plant Pathology 144, 229-236</w:t>
      </w:r>
    </w:p>
    <w:p>
      <w:pPr>
        <w:numPr>
          <w:ilvl w:val="0"/>
          <w:numId w:val="1"/>
        </w:numPr>
        <w:spacing w:before="0" w:after="0" w:line="240" w:lineRule="auto"/>
        <w:jc w:val="left"/>
        <w:rPr>
          <w:color w:val="0200C9"/>
          <w:sz w:val="24"/>
          <w:szCs w:val="24"/>
        </w:rPr>
      </w:pPr>
      <w:r>
        <w:rPr>
          <w:color w:val="0200C9"/>
          <w:sz w:val="24"/>
          <w:szCs w:val="24"/>
        </w:rPr>
        <w:t xml:space="preserve">Tayal M, Ratay A, Swift N, Kaur S, Russo O, Kariyat R &amp; Cieniewicz E (2024) Examining the effects of Prunus necrotic ringspot virus (PNRSV) and Prune dwarf virus (PDV) on peach (Prunus persica) pollen health. PhytoFrontiers™, PHYTOFR-08. </w:t>
      </w:r>
      <w:hyperlink r:id="rId32676a7b2734b0999" w:history="1">
        <w:r>
          <w:rPr>
            <w:color w:val="0200C9"/>
            <w:sz w:val="24"/>
            <w:szCs w:val="24"/>
          </w:rPr>
          <w:t xml:space="preserve">https://apsjournals.apsnet.org/doi/full/10.1094/PHYTOFR-08-23-0112-R</w:t>
        </w:r>
      </w:hyperlink>
    </w:p>
    <w:p>
      <w:pPr>
        <w:numPr>
          <w:ilvl w:val="0"/>
          <w:numId w:val="1"/>
        </w:numPr>
        <w:spacing w:before="0" w:after="0" w:line="240" w:lineRule="auto"/>
        <w:jc w:val="left"/>
        <w:rPr>
          <w:color w:val="0200C9"/>
          <w:sz w:val="24"/>
          <w:szCs w:val="24"/>
        </w:rPr>
      </w:pPr>
      <w:r>
        <w:rPr>
          <w:color w:val="0200C9"/>
          <w:sz w:val="24"/>
          <w:szCs w:val="24"/>
        </w:rPr>
        <w:t xml:space="preserve">Topchiiska MI (1983) Effect of Prunus necrotic ringspot virus and Prune dwarf virus on some biological properties of peach. Acta Horticulturae 130, 307-312.</w:t>
      </w:r>
    </w:p>
    <w:p>
      <w:pPr>
        <w:numPr>
          <w:ilvl w:val="0"/>
          <w:numId w:val="1"/>
        </w:numPr>
        <w:spacing w:before="0" w:after="0" w:line="240" w:lineRule="auto"/>
        <w:jc w:val="left"/>
        <w:rPr>
          <w:color w:val="0200C9"/>
          <w:sz w:val="24"/>
          <w:szCs w:val="24"/>
        </w:rPr>
      </w:pPr>
      <w:r>
        <w:rPr>
          <w:color w:val="0200C9"/>
          <w:sz w:val="24"/>
          <w:szCs w:val="24"/>
        </w:rPr>
        <w:t xml:space="preserve">Ulubas C &amp; Ertunc F (2004). RT-PCR detection and molecular characterization of Prunus necrotic ringspot virus isolates occurring in Turkey. Journal of Phytopathology 152, 498-502</w:t>
      </w:r>
    </w:p>
    <w:p>
      <w:pPr>
        <w:numPr>
          <w:ilvl w:val="0"/>
          <w:numId w:val="1"/>
        </w:numPr>
        <w:spacing w:before="0" w:after="0" w:line="240" w:lineRule="auto"/>
        <w:jc w:val="left"/>
        <w:rPr>
          <w:color w:val="0200C9"/>
          <w:sz w:val="24"/>
          <w:szCs w:val="24"/>
        </w:rPr>
      </w:pPr>
      <w:r>
        <w:rPr>
          <w:color w:val="0200C9"/>
          <w:sz w:val="24"/>
          <w:szCs w:val="24"/>
        </w:rPr>
        <w:t xml:space="preserve">Uyemoto JK, Asai WK &amp; Luhn CF (1992) Ilarviruses: Evidence for rapid spread and effects on vegetative growth and fruit yields of peach trees. Plant Disease 76:71-74.</w:t>
      </w:r>
    </w:p>
    <w:p>
      <w:pPr>
        <w:numPr>
          <w:ilvl w:val="0"/>
          <w:numId w:val="1"/>
        </w:numPr>
        <w:spacing w:before="0" w:after="0" w:line="240" w:lineRule="auto"/>
        <w:jc w:val="left"/>
        <w:rPr>
          <w:color w:val="0200C9"/>
          <w:sz w:val="24"/>
          <w:szCs w:val="24"/>
        </w:rPr>
      </w:pPr>
      <w:r>
        <w:rPr>
          <w:color w:val="0200C9"/>
          <w:sz w:val="24"/>
          <w:szCs w:val="24"/>
        </w:rPr>
        <w:t xml:space="preserve">Wells JM, Kirkpatrick HC &amp; Parisch CL (1986) Symptomatology and incidence of Prunus necrotic ringspot virus in peach orchards in Georgia. Plant disease 70, 444-447.</w:t>
      </w:r>
    </w:p>
    <w:p>
      <w:pPr>
        <w:numPr>
          <w:ilvl w:val="0"/>
          <w:numId w:val="1"/>
        </w:numPr>
        <w:spacing w:before="0" w:after="0" w:line="240" w:lineRule="auto"/>
        <w:jc w:val="left"/>
        <w:rPr>
          <w:color w:val="0200C9"/>
          <w:sz w:val="24"/>
          <w:szCs w:val="24"/>
        </w:rPr>
      </w:pPr>
      <w:r>
        <w:rPr>
          <w:color w:val="0200C9"/>
          <w:sz w:val="24"/>
          <w:szCs w:val="24"/>
        </w:rPr>
        <w:t xml:space="preserve">Wood GA &amp; Fry PR (1984) Effect of virus infection on growth and cropping of greengage and Billington plum trees. New Zealand Journal of Agricultural Research 27, 563-568.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285351">
    <w:multiLevelType w:val="hybridMultilevel"/>
    <w:lvl w:ilvl="0" w:tplc="53072993">
      <w:start w:val="1"/>
      <w:numFmt w:val="decimal"/>
      <w:lvlText w:val="%1."/>
      <w:lvlJc w:val="left"/>
      <w:pPr>
        <w:ind w:left="720" w:hanging="360"/>
      </w:pPr>
    </w:lvl>
    <w:lvl w:ilvl="1" w:tplc="53072993" w:tentative="1">
      <w:start w:val="1"/>
      <w:numFmt w:val="lowerLetter"/>
      <w:lvlText w:val="%2."/>
      <w:lvlJc w:val="left"/>
      <w:pPr>
        <w:ind w:left="1440" w:hanging="360"/>
      </w:pPr>
    </w:lvl>
    <w:lvl w:ilvl="2" w:tplc="53072993" w:tentative="1">
      <w:start w:val="1"/>
      <w:numFmt w:val="lowerRoman"/>
      <w:lvlText w:val="%3."/>
      <w:lvlJc w:val="right"/>
      <w:pPr>
        <w:ind w:left="2160" w:hanging="180"/>
      </w:pPr>
    </w:lvl>
    <w:lvl w:ilvl="3" w:tplc="53072993" w:tentative="1">
      <w:start w:val="1"/>
      <w:numFmt w:val="decimal"/>
      <w:lvlText w:val="%4."/>
      <w:lvlJc w:val="left"/>
      <w:pPr>
        <w:ind w:left="2880" w:hanging="360"/>
      </w:pPr>
    </w:lvl>
    <w:lvl w:ilvl="4" w:tplc="53072993" w:tentative="1">
      <w:start w:val="1"/>
      <w:numFmt w:val="lowerLetter"/>
      <w:lvlText w:val="%5."/>
      <w:lvlJc w:val="left"/>
      <w:pPr>
        <w:ind w:left="3600" w:hanging="360"/>
      </w:pPr>
    </w:lvl>
    <w:lvl w:ilvl="5" w:tplc="53072993" w:tentative="1">
      <w:start w:val="1"/>
      <w:numFmt w:val="lowerRoman"/>
      <w:lvlText w:val="%6."/>
      <w:lvlJc w:val="right"/>
      <w:pPr>
        <w:ind w:left="4320" w:hanging="180"/>
      </w:pPr>
    </w:lvl>
    <w:lvl w:ilvl="6" w:tplc="53072993" w:tentative="1">
      <w:start w:val="1"/>
      <w:numFmt w:val="decimal"/>
      <w:lvlText w:val="%7."/>
      <w:lvlJc w:val="left"/>
      <w:pPr>
        <w:ind w:left="5040" w:hanging="360"/>
      </w:pPr>
    </w:lvl>
    <w:lvl w:ilvl="7" w:tplc="53072993" w:tentative="1">
      <w:start w:val="1"/>
      <w:numFmt w:val="lowerLetter"/>
      <w:lvlText w:val="%8."/>
      <w:lvlJc w:val="left"/>
      <w:pPr>
        <w:ind w:left="5760" w:hanging="360"/>
      </w:pPr>
    </w:lvl>
    <w:lvl w:ilvl="8" w:tplc="53072993" w:tentative="1">
      <w:start w:val="1"/>
      <w:numFmt w:val="lowerRoman"/>
      <w:lvlText w:val="%9."/>
      <w:lvlJc w:val="right"/>
      <w:pPr>
        <w:ind w:left="6480" w:hanging="180"/>
      </w:pPr>
    </w:lvl>
  </w:abstractNum>
  <w:abstractNum w:abstractNumId="37285350">
    <w:multiLevelType w:val="hybridMultilevel"/>
    <w:lvl w:ilvl="0" w:tplc="629871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285350">
    <w:abstractNumId w:val="37285350"/>
  </w:num>
  <w:num w:numId="37285351">
    <w:abstractNumId w:val="3728535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90831727" Type="http://schemas.microsoft.com/office/2011/relationships/commentsExtended" Target="commentsExtended.xml"/><Relationship Id="rId77116a7b2734b008d" Type="http://schemas.openxmlformats.org/officeDocument/2006/relationships/hyperlink" Target="https://gd.eppo.int/" TargetMode="External"/><Relationship Id="rId85936a7b2734b0670" Type="http://schemas.openxmlformats.org/officeDocument/2006/relationships/hyperlink" Target="https://doi.org/10.3390/horticulturae9080941" TargetMode="External"/><Relationship Id="rId31856a7b2734b06b2" Type="http://schemas.openxmlformats.org/officeDocument/2006/relationships/hyperlink" Target="https://www.efsa.europa.eu/de/efsajournal/pub/3849#:~:text=PNRSV%20is%20a%20well%2Ddefined,in%20some%20of%20its%20hosts" TargetMode="External"/><Relationship Id="rId16346a7b2734b07ac" Type="http://schemas.openxmlformats.org/officeDocument/2006/relationships/hyperlink" Target="https://doi.org/10.1080/13102818.2021.1901608" TargetMode="External"/><Relationship Id="rId19706a7b2734b08d8" Type="http://schemas.openxmlformats.org/officeDocument/2006/relationships/hyperlink" Target="https://doi.org/10.1094/PHYTOFR-02-22-0013-R" TargetMode="External"/><Relationship Id="rId32676a7b2734b0999" Type="http://schemas.openxmlformats.org/officeDocument/2006/relationships/hyperlink" Target="https://apsjournals.apsnet.org/doi/full/10.1094/PHYTOFR-08-23-0112-R"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