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496a3fb8453d4f6"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In Prunus spp., effect on fruit growth (10-30%), yield (20-60%) and a delay of maturation have been reported (Sanier, 1972; reported in EFSA 2014). However, the Fruit SEWG noted that data of economic impact on P. avium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Also in the above mentioned Danish study including the variety 'Stevnsbär' an extremely rapid spread pf PNRV via pollen was reported (Bech, 1991).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74596a3fb8453daf9"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categorization of Prunus necrotic ringspot virus. </w:t>
      </w:r>
      <w:hyperlink r:id="rId97546a3fb8453db39" w:history="1">
        <w:r>
          <w:rPr>
            <w:color w:val="0200C9"/>
            <w:sz w:val="24"/>
            <w:szCs w:val="24"/>
          </w:rPr>
          <w:t xml:space="preserve">https://www.efsa.europa.eu/de/efsajournal/pub/3849#:~:text=PNRSV%20is%20a%20well%2Ddefined,in%20some%20of%20its%20hosts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23616a3fb8453dc2e"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w:t>
      </w:r>
    </w:p>
    <w:p>
      <w:pPr>
        <w:numPr>
          <w:ilvl w:val="0"/>
          <w:numId w:val="1"/>
        </w:numPr>
        <w:spacing w:before="0" w:after="0" w:line="240" w:lineRule="auto"/>
        <w:jc w:val="left"/>
        <w:rPr>
          <w:color w:val="0200C9"/>
          <w:sz w:val="24"/>
          <w:szCs w:val="24"/>
        </w:rPr>
      </w:pPr>
      <w:r>
        <w:rPr>
          <w:color w:val="0200C9"/>
          <w:sz w:val="24"/>
          <w:szCs w:val="24"/>
        </w:rPr>
        <w:t xml:space="preserve">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30756a3fb8453dd53"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21166a3fb8453de13"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78676">
    <w:multiLevelType w:val="hybridMultilevel"/>
    <w:lvl w:ilvl="0" w:tplc="85764139">
      <w:start w:val="1"/>
      <w:numFmt w:val="decimal"/>
      <w:lvlText w:val="%1."/>
      <w:lvlJc w:val="left"/>
      <w:pPr>
        <w:ind w:left="720" w:hanging="360"/>
      </w:pPr>
    </w:lvl>
    <w:lvl w:ilvl="1" w:tplc="85764139" w:tentative="1">
      <w:start w:val="1"/>
      <w:numFmt w:val="lowerLetter"/>
      <w:lvlText w:val="%2."/>
      <w:lvlJc w:val="left"/>
      <w:pPr>
        <w:ind w:left="1440" w:hanging="360"/>
      </w:pPr>
    </w:lvl>
    <w:lvl w:ilvl="2" w:tplc="85764139" w:tentative="1">
      <w:start w:val="1"/>
      <w:numFmt w:val="lowerRoman"/>
      <w:lvlText w:val="%3."/>
      <w:lvlJc w:val="right"/>
      <w:pPr>
        <w:ind w:left="2160" w:hanging="180"/>
      </w:pPr>
    </w:lvl>
    <w:lvl w:ilvl="3" w:tplc="85764139" w:tentative="1">
      <w:start w:val="1"/>
      <w:numFmt w:val="decimal"/>
      <w:lvlText w:val="%4."/>
      <w:lvlJc w:val="left"/>
      <w:pPr>
        <w:ind w:left="2880" w:hanging="360"/>
      </w:pPr>
    </w:lvl>
    <w:lvl w:ilvl="4" w:tplc="85764139" w:tentative="1">
      <w:start w:val="1"/>
      <w:numFmt w:val="lowerLetter"/>
      <w:lvlText w:val="%5."/>
      <w:lvlJc w:val="left"/>
      <w:pPr>
        <w:ind w:left="3600" w:hanging="360"/>
      </w:pPr>
    </w:lvl>
    <w:lvl w:ilvl="5" w:tplc="85764139" w:tentative="1">
      <w:start w:val="1"/>
      <w:numFmt w:val="lowerRoman"/>
      <w:lvlText w:val="%6."/>
      <w:lvlJc w:val="right"/>
      <w:pPr>
        <w:ind w:left="4320" w:hanging="180"/>
      </w:pPr>
    </w:lvl>
    <w:lvl w:ilvl="6" w:tplc="85764139" w:tentative="1">
      <w:start w:val="1"/>
      <w:numFmt w:val="decimal"/>
      <w:lvlText w:val="%7."/>
      <w:lvlJc w:val="left"/>
      <w:pPr>
        <w:ind w:left="5040" w:hanging="360"/>
      </w:pPr>
    </w:lvl>
    <w:lvl w:ilvl="7" w:tplc="85764139" w:tentative="1">
      <w:start w:val="1"/>
      <w:numFmt w:val="lowerLetter"/>
      <w:lvlText w:val="%8."/>
      <w:lvlJc w:val="left"/>
      <w:pPr>
        <w:ind w:left="5760" w:hanging="360"/>
      </w:pPr>
    </w:lvl>
    <w:lvl w:ilvl="8" w:tplc="85764139" w:tentative="1">
      <w:start w:val="1"/>
      <w:numFmt w:val="lowerRoman"/>
      <w:lvlText w:val="%9."/>
      <w:lvlJc w:val="right"/>
      <w:pPr>
        <w:ind w:left="6480" w:hanging="180"/>
      </w:pPr>
    </w:lvl>
  </w:abstractNum>
  <w:abstractNum w:abstractNumId="62678675">
    <w:multiLevelType w:val="hybridMultilevel"/>
    <w:lvl w:ilvl="0" w:tplc="18939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78675">
    <w:abstractNumId w:val="62678675"/>
  </w:num>
  <w:num w:numId="62678676">
    <w:abstractNumId w:val="626786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702921" Type="http://schemas.microsoft.com/office/2011/relationships/commentsExtended" Target="commentsExtended.xml"/><Relationship Id="rId35496a3fb8453d4f6" Type="http://schemas.openxmlformats.org/officeDocument/2006/relationships/hyperlink" Target="https://gd.eppo.int/" TargetMode="External"/><Relationship Id="rId74596a3fb8453daf9" Type="http://schemas.openxmlformats.org/officeDocument/2006/relationships/hyperlink" Target="https://doi.org/10.3390/horticulturae9080941" TargetMode="External"/><Relationship Id="rId97546a3fb8453db39" Type="http://schemas.openxmlformats.org/officeDocument/2006/relationships/hyperlink" Target="https://www.efsa.europa.eu/de/efsajournal/pub/3849#:~:text=PNRSV%20is%20a%20well%2Ddefined,in%20some%20of%20its%20hosts" TargetMode="External"/><Relationship Id="rId23616a3fb8453dc2e" Type="http://schemas.openxmlformats.org/officeDocument/2006/relationships/hyperlink" Target="https://doi.org/10.1080/13102818.2021.1901608" TargetMode="External"/><Relationship Id="rId30756a3fb8453dd53" Type="http://schemas.openxmlformats.org/officeDocument/2006/relationships/hyperlink" Target="https://doi.org/10.1094/PHYTOFR-02-22-0013-R" TargetMode="External"/><Relationship Id="rId21166a3fb8453de13"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