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38476a04252b9a29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avium, P. cerasus:</w:t>
      </w:r>
      <w:r>
        <w:rPr>
          <w:color w:val="0200C9"/>
          <w:sz w:val="24"/>
          <w:szCs w:val="24"/>
        </w:rPr>
        <w:br/>
        <w:t xml:space="preserve">Damage caused by nematodes is likely to become evident during the first year after planting. Feeding by nematodes can impair root functions such as uptake of nutrients and water. Lesion nematodes penetrate into the roots and cause damage by feeding and tunneling through the root tissues (UC IPM, 2017a).</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7336a04252b9a89f"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2886a04252b9a9e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93806a04252b9aa12"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64736a04252b9aae9"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11856a04252b9ab4e"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47986a04252b9ab72"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87246a04252b9ab95"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43866a04252b9abb9"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85566a04252b9abe3"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82226a04252b9ac4f"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113827">
    <w:multiLevelType w:val="hybridMultilevel"/>
    <w:lvl w:ilvl="0" w:tplc="31147725">
      <w:start w:val="1"/>
      <w:numFmt w:val="decimal"/>
      <w:lvlText w:val="%1."/>
      <w:lvlJc w:val="left"/>
      <w:pPr>
        <w:ind w:left="720" w:hanging="360"/>
      </w:pPr>
    </w:lvl>
    <w:lvl w:ilvl="1" w:tplc="31147725" w:tentative="1">
      <w:start w:val="1"/>
      <w:numFmt w:val="lowerLetter"/>
      <w:lvlText w:val="%2."/>
      <w:lvlJc w:val="left"/>
      <w:pPr>
        <w:ind w:left="1440" w:hanging="360"/>
      </w:pPr>
    </w:lvl>
    <w:lvl w:ilvl="2" w:tplc="31147725" w:tentative="1">
      <w:start w:val="1"/>
      <w:numFmt w:val="lowerRoman"/>
      <w:lvlText w:val="%3."/>
      <w:lvlJc w:val="right"/>
      <w:pPr>
        <w:ind w:left="2160" w:hanging="180"/>
      </w:pPr>
    </w:lvl>
    <w:lvl w:ilvl="3" w:tplc="31147725" w:tentative="1">
      <w:start w:val="1"/>
      <w:numFmt w:val="decimal"/>
      <w:lvlText w:val="%4."/>
      <w:lvlJc w:val="left"/>
      <w:pPr>
        <w:ind w:left="2880" w:hanging="360"/>
      </w:pPr>
    </w:lvl>
    <w:lvl w:ilvl="4" w:tplc="31147725" w:tentative="1">
      <w:start w:val="1"/>
      <w:numFmt w:val="lowerLetter"/>
      <w:lvlText w:val="%5."/>
      <w:lvlJc w:val="left"/>
      <w:pPr>
        <w:ind w:left="3600" w:hanging="360"/>
      </w:pPr>
    </w:lvl>
    <w:lvl w:ilvl="5" w:tplc="31147725" w:tentative="1">
      <w:start w:val="1"/>
      <w:numFmt w:val="lowerRoman"/>
      <w:lvlText w:val="%6."/>
      <w:lvlJc w:val="right"/>
      <w:pPr>
        <w:ind w:left="4320" w:hanging="180"/>
      </w:pPr>
    </w:lvl>
    <w:lvl w:ilvl="6" w:tplc="31147725" w:tentative="1">
      <w:start w:val="1"/>
      <w:numFmt w:val="decimal"/>
      <w:lvlText w:val="%7."/>
      <w:lvlJc w:val="left"/>
      <w:pPr>
        <w:ind w:left="5040" w:hanging="360"/>
      </w:pPr>
    </w:lvl>
    <w:lvl w:ilvl="7" w:tplc="31147725" w:tentative="1">
      <w:start w:val="1"/>
      <w:numFmt w:val="lowerLetter"/>
      <w:lvlText w:val="%8."/>
      <w:lvlJc w:val="left"/>
      <w:pPr>
        <w:ind w:left="5760" w:hanging="360"/>
      </w:pPr>
    </w:lvl>
    <w:lvl w:ilvl="8" w:tplc="31147725" w:tentative="1">
      <w:start w:val="1"/>
      <w:numFmt w:val="lowerRoman"/>
      <w:lvlText w:val="%9."/>
      <w:lvlJc w:val="right"/>
      <w:pPr>
        <w:ind w:left="6480" w:hanging="180"/>
      </w:pPr>
    </w:lvl>
  </w:abstractNum>
  <w:abstractNum w:abstractNumId="95113826">
    <w:multiLevelType w:val="hybridMultilevel"/>
    <w:lvl w:ilvl="0" w:tplc="72300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113826">
    <w:abstractNumId w:val="95113826"/>
  </w:num>
  <w:num w:numId="95113827">
    <w:abstractNumId w:val="95113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883110" Type="http://schemas.microsoft.com/office/2011/relationships/commentsExtended" Target="commentsExtended.xml"/><Relationship Id="rId38476a04252b9a290" Type="http://schemas.openxmlformats.org/officeDocument/2006/relationships/hyperlink" Target="https://gd.eppo.int/" TargetMode="External"/><Relationship Id="rId57336a04252b9a89f" Type="http://schemas.openxmlformats.org/officeDocument/2006/relationships/hyperlink" Target="https://www.aaltjesschema.nl/Home.aspx" TargetMode="External"/><Relationship Id="rId42886a04252b9a9e5" Type="http://schemas.openxmlformats.org/officeDocument/2006/relationships/hyperlink" Target="https://doi.org/10.3390/agriculture14040582" TargetMode="External"/><Relationship Id="rId93806a04252b9aa12" Type="http://schemas.openxmlformats.org/officeDocument/2006/relationships/hyperlink" Target="https://ucanr.edu/sites/kac/files/86537.pdf" TargetMode="External"/><Relationship Id="rId64736a04252b9aae9" Type="http://schemas.openxmlformats.org/officeDocument/2006/relationships/hyperlink" Target="https://doi.org/10.1079/pwkb.species.43904" TargetMode="External"/><Relationship Id="rId11856a04252b9ab4e" Type="http://schemas.openxmlformats.org/officeDocument/2006/relationships/hyperlink" Target="https://ipm.ucanr.edu/legacy_assets/pdf/pmg/pmgfig.pdf" TargetMode="External"/><Relationship Id="rId47986a04252b9ab72" Type="http://schemas.openxmlformats.org/officeDocument/2006/relationships/hyperlink" Target="http://www.ipm.ucanr.edu/PMG/selectnewpest.cherries.html" TargetMode="External"/><Relationship Id="rId87246a04252b9ab95" Type="http://schemas.openxmlformats.org/officeDocument/2006/relationships/hyperlink" Target="https://www2.ipm.ucanr.edu/agriculture/peach/" TargetMode="External"/><Relationship Id="rId43866a04252b9abb9" Type="http://schemas.openxmlformats.org/officeDocument/2006/relationships/hyperlink" Target="http://www.ipm.ucdavis.edu" TargetMode="External"/><Relationship Id="rId85566a04252b9abe3" Type="http://schemas.openxmlformats.org/officeDocument/2006/relationships/hyperlink" Target="http://www.ipm.ucanr.edu/agriculture/apricot/" TargetMode="External"/><Relationship Id="rId82226a04252b9ac4f"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