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fossulamali (apple dimple fruit viroid) (ADFVD0)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dimple fruit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Italy – Malus domestica (Di Serrio et al., 1996); Italy – Ficus (Chiumenti et al., 2014); Spain – Punica granatum (Ruiz-García et al., 2023). Remark: also reported from Israel in Punica granatum (Ruiz-García et al.,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mentioned in EPPO Standard PM4-27 Pathogen-tested material of Malus, Pyrus and Cydonia: 'Apple dimple fruit viroid (ADFVd) belongs to the same genus as Apple scar skin viroid (ASSVd). It has been found only once near Naples (IT), and insufficient information is available on testing to include it in this scheme'. The certification scheme was published in 1999, AFDVd was first described in 1997 (Di Serrio et al 1996).</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pathway is human-assisted, likely through infected propagation material (Di Serrio et al. 2017).</w:t>
      </w:r>
      <w:r>
        <w:rPr>
          <w:color w:val="0200C9"/>
          <w:sz w:val="24"/>
          <w:szCs w:val="24"/>
        </w:rPr>
        <w:br/>
        <w:t xml:space="preserve">When grafting ADFVd-infected material on healthy rootstocks, it took more than three years for the viroid to reach sufficiently high viroid levels to be detected [unpublished results from Naktuinbouw]. This might have an effect on symptom development and interpretation of results of shorter field experiments. It is unclear whether this slow increase in concentration of ADFVd was influenced by climate or presence of other viruses.</w:t>
      </w:r>
      <w:r>
        <w:rPr>
          <w:color w:val="0200C9"/>
          <w:sz w:val="24"/>
          <w:szCs w:val="24"/>
        </w:rPr>
        <w:br/>
        <w:t xml:space="preserve">Plant for planting is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Symptoms of ADFVd appear on the fruit only, with no other symptoms being reported on other parts of the tree. On apples it can cause yellow rusty skin, mild fruit crinkling to roundish and depressed green spots, scattered on the fruit skin. In some cases, the spots coalesce and large discolored skin areas appear predominantly around the calyx (Malfitano et al., 2004; He et al., 2010). Apples showing the described symptoms were sporadically observed in several parts of Italy (Trentino, Alto-Adige, Campania), disease symptoms due to natural infection were reported in Starking Delicious, Royal Gala and Golden Delicious (Di Serio et al. 1998). Malfitano et al. (2004) suggest that ADFVd occurrence on apple trees is sporadic. Cultivars like Gala, Pink Lady, Braeburn, and Starkrimson showed symptoms after artificial inoculation, but other cultivars might be symptomless carriers (e.g. cultivar Golden, Golden Delicious, Smoothee, Granny Smith, Baujade, Reinette Grise du Canada) (Di Serrio et al., 2001). Reports on symptoms in various cultivars vary (see Navarro et al., 2023). Environmental factors might play a role since Golden Delicious did show symptoms when ADFVd was first discovered (Di Serio et al 1997). Apples showing symptoms have limited commercial value.</w:t>
      </w:r>
      <w:r>
        <w:rPr>
          <w:color w:val="F30000"/>
          <w:sz w:val="24"/>
          <w:szCs w:val="24"/>
        </w:rPr>
        <w:br/>
        <w:t xml:space="preserve">The incidence of the infection in the field, however, is low (Malfitano et al., 2004; He et al., 2010) and no natural spread from an infected tree to an adjacent tree has been reported: The viroid did not spread from infected apple trees to neighboring or distant trees in the same field during a 3-year observation period (Malfitano et al., 2004). There is no evidence for seed transmission (Malfitano et al. 2004). This all contributes to a reduced risk of outbreaks.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natural spread has been reported and symptoms were only seen sporadically (Malfitano et al. 2004). The 'substantially free from' requirement for quality pests would be enough.</w:t>
      </w:r>
      <w:r>
        <w:rPr>
          <w:color w:val="F30000"/>
          <w:sz w:val="24"/>
          <w:szCs w:val="24"/>
        </w:rPr>
        <w:br/>
        <w:t xml:space="preserve">Remark: ADFVd has also been found in pomegranate (Punica granatum) (Spain) and fig (Ficus carica) (e.g. in Italy). In pomegranate ADFVd was found in fruits showing bright yellow rings, however there were no internal symptoms in those fruits or leaf symptoms on the plants bearing them (Ruiz-García et al 2022). In fig the viroid was found in low concentrations and was no link to obvious symptoms was mentioned (Chiumenti et al., 2014). However, these AFDVd sequences deviate from the sequences found in Malus (Ruiz-García et al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and spread of the pathogen in the propagation process. However, test protocol (PCR protocol) would have to be evaluated/developed. RT PCR testing of plants in early steps of certification scheme would likely be effective (as there is no natural spread) (Di Serio et al. 2002). However, there are no commercially available tests, no validated diagnostic protocols.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Occurrence rare and precise data on economic damage too few.</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occurrence rare and precise data on economic damage too few</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Chiumenti M, Torchetti EM, Di Serio F, Minafra A (2014) Identification and characterization of a viroid resembling apple dimple fruit viroid in fig (Ficus carica L.) by next generation sequencing of small RNAs. Virus Research 188, 54–59.</w:t>
      </w:r>
    </w:p>
    <w:p>
      <w:pPr>
        <w:numPr>
          <w:ilvl w:val="0"/>
          <w:numId w:val="1"/>
        </w:numPr>
        <w:spacing w:before="0" w:after="0" w:line="240" w:lineRule="auto"/>
        <w:jc w:val="left"/>
        <w:rPr>
          <w:color w:val="0200C9"/>
          <w:sz w:val="24"/>
          <w:szCs w:val="24"/>
        </w:rPr>
      </w:pPr>
      <w:r>
        <w:rPr>
          <w:color w:val="0200C9"/>
          <w:sz w:val="24"/>
          <w:szCs w:val="24"/>
        </w:rPr>
        <w:t xml:space="preserve">Di Serio F, Aparicio F, Alioto D, Ragozzino A &amp; Flores R (1996). Identification and molecular properties of a 306 nucleotide viroid associated with apple dimple fruit disease. Journal of General Virology 77: 2833-2837.</w:t>
      </w:r>
    </w:p>
    <w:p>
      <w:pPr>
        <w:numPr>
          <w:ilvl w:val="0"/>
          <w:numId w:val="1"/>
        </w:numPr>
        <w:spacing w:before="0" w:after="0" w:line="240" w:lineRule="auto"/>
        <w:jc w:val="left"/>
        <w:rPr>
          <w:color w:val="0200C9"/>
          <w:sz w:val="24"/>
          <w:szCs w:val="24"/>
        </w:rPr>
      </w:pPr>
      <w:r>
        <w:rPr>
          <w:color w:val="0200C9"/>
          <w:sz w:val="24"/>
          <w:szCs w:val="24"/>
        </w:rPr>
        <w:t xml:space="preserve">Di Serio F, Alioto D, Ragozzino A, Giunchedi L &amp; Flores R (1998) Identification of apple dimple fruit viroid in different commercial varieties of apple grown in Italy. Acta Horticulturae 472: 595-601.</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Desvignes JC &amp; Flores R (2001) Apple dimple fruit viroid: Fulfillment of Koch’s postulates and symptom characteristics. Plant Disease 85, 179-182.</w:t>
      </w:r>
    </w:p>
    <w:p>
      <w:pPr>
        <w:numPr>
          <w:ilvl w:val="0"/>
          <w:numId w:val="1"/>
        </w:numPr>
        <w:spacing w:before="0" w:after="0" w:line="240" w:lineRule="auto"/>
        <w:jc w:val="left"/>
        <w:rPr>
          <w:color w:val="0200C9"/>
          <w:sz w:val="24"/>
          <w:szCs w:val="24"/>
        </w:rPr>
      </w:pPr>
      <w:r>
        <w:rPr>
          <w:color w:val="0200C9"/>
          <w:sz w:val="24"/>
          <w:szCs w:val="24"/>
        </w:rPr>
        <w:t xml:space="preserve">Di Serio, Malfitano M, Alioto D, Ragozzino A &amp; Flores R (2002) apple dimple fruit viroid sequence variability and its specific detection by multiplex fluorescent RT-PCR in the presence of apple scar skin viroid. Journal of Plant Pathology (2002), 84 (1), 27-34.</w:t>
      </w:r>
    </w:p>
    <w:p>
      <w:pPr>
        <w:numPr>
          <w:ilvl w:val="0"/>
          <w:numId w:val="1"/>
        </w:numPr>
        <w:spacing w:before="0" w:after="0" w:line="240" w:lineRule="auto"/>
        <w:jc w:val="left"/>
        <w:rPr>
          <w:color w:val="0200C9"/>
          <w:sz w:val="24"/>
          <w:szCs w:val="24"/>
        </w:rPr>
      </w:pPr>
      <w:r>
        <w:rPr>
          <w:color w:val="0200C9"/>
          <w:sz w:val="24"/>
          <w:szCs w:val="24"/>
        </w:rPr>
        <w:t xml:space="preserve">Di Serio F, Malfitano M, Alioto D, Ragozzino A &amp; Flores R (2011) Chapter 10: Apple dimple fruit viroid. In Virus and Virus-Like Diseases of Pome and Stone Fruits (eds Hadidi A, Barba M, Candresse T &amp; Jelkmann W), pp. 49-52.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Di Serio, F., Torchetti, E.M., Flores, R., Sano, T. (2017) Other Apscaviroids in infecting pome fruit trees. In Viroids and satellites (eds Hadidi A, Flore R, Randles JW, Palukaitis P). Academic Press London UK. pp. 229-241</w:t>
      </w:r>
    </w:p>
    <w:p>
      <w:pPr>
        <w:numPr>
          <w:ilvl w:val="0"/>
          <w:numId w:val="1"/>
        </w:numPr>
        <w:spacing w:before="0" w:after="0" w:line="240" w:lineRule="auto"/>
        <w:jc w:val="left"/>
        <w:rPr>
          <w:color w:val="0200C9"/>
          <w:sz w:val="24"/>
          <w:szCs w:val="24"/>
        </w:rPr>
      </w:pPr>
      <w:r>
        <w:rPr>
          <w:color w:val="0200C9"/>
          <w:sz w:val="24"/>
          <w:szCs w:val="24"/>
        </w:rPr>
        <w:t xml:space="preserve">EPPO (1999) Pathogen-tested material of Malus, Pyrus and Cydonia. EPPO Bulletin 29, 239-252.</w:t>
      </w:r>
    </w:p>
    <w:p>
      <w:pPr>
        <w:numPr>
          <w:ilvl w:val="0"/>
          <w:numId w:val="1"/>
        </w:numPr>
        <w:spacing w:before="0" w:after="0" w:line="240" w:lineRule="auto"/>
        <w:jc w:val="left"/>
        <w:rPr>
          <w:color w:val="0200C9"/>
          <w:sz w:val="24"/>
          <w:szCs w:val="24"/>
        </w:rPr>
      </w:pPr>
      <w:r>
        <w:rPr>
          <w:color w:val="0200C9"/>
          <w:sz w:val="24"/>
          <w:szCs w:val="24"/>
        </w:rPr>
        <w:t xml:space="preserve">He Y, Isono S, Kawaguchi-Ito Y, Taneda A, Kondo K, Iijima A, Tanaka K &amp; Sano T (2010) Characterization of a new apple dimple fruit viroid variant that causes yellow dimple fruit formation in “Fuji” apple trees. J. Gen. Plant Pathol. 76, 324–330. </w:t>
      </w:r>
      <w:hyperlink r:id="rId20676a3fb76b022d8" w:history="1">
        <w:r>
          <w:rPr>
            <w:color w:val="0200C9"/>
            <w:sz w:val="24"/>
            <w:szCs w:val="24"/>
          </w:rPr>
          <w:t xml:space="preserve">https://doi</w:t>
        </w:r>
      </w:hyperlink>
      <w:r>
        <w:rPr>
          <w:color w:val="0200C9"/>
          <w:sz w:val="24"/>
          <w:szCs w:val="24"/>
        </w:rPr>
        <w:t xml:space="preserve">. org/10.1007/s10327-010-0258-x.</w:t>
      </w:r>
    </w:p>
    <w:p>
      <w:pPr>
        <w:numPr>
          <w:ilvl w:val="0"/>
          <w:numId w:val="1"/>
        </w:numPr>
        <w:spacing w:before="0" w:after="0" w:line="240" w:lineRule="auto"/>
        <w:jc w:val="left"/>
        <w:rPr>
          <w:color w:val="0200C9"/>
          <w:sz w:val="24"/>
          <w:szCs w:val="24"/>
        </w:rPr>
      </w:pPr>
      <w:r>
        <w:rPr>
          <w:color w:val="0200C9"/>
          <w:sz w:val="24"/>
          <w:szCs w:val="24"/>
        </w:rPr>
        <w:t xml:space="preserve">Malfitano M, Alioto D, Ragozzino A, Flores R &amp; Di Serio F (2004) Experimental evidence that apple dimple fruit viroid does not spread naturally. Acta Horticulturae 657, 357-360.</w:t>
      </w:r>
    </w:p>
    <w:p>
      <w:pPr>
        <w:numPr>
          <w:ilvl w:val="0"/>
          <w:numId w:val="1"/>
        </w:numPr>
        <w:spacing w:before="0" w:after="0" w:line="240" w:lineRule="auto"/>
        <w:jc w:val="left"/>
        <w:rPr>
          <w:color w:val="0200C9"/>
          <w:sz w:val="24"/>
          <w:szCs w:val="24"/>
        </w:rPr>
      </w:pPr>
      <w:r>
        <w:rPr>
          <w:color w:val="0200C9"/>
          <w:sz w:val="24"/>
          <w:szCs w:val="24"/>
        </w:rPr>
        <w:t xml:space="preserve">Navarro B, Ambrós S, Di Serio F &amp; Hernández C (2023) On the early identification and characterization of pear blister cankerviroid, apple dimple fruit viroid, peach latent mosaic viroid and chrysanthemum chlorotic mottle viroid. Virus Research 2023, 323. </w:t>
      </w:r>
      <w:hyperlink r:id="rId75456a3fb76b02321" w:history="1">
        <w:r>
          <w:rPr>
            <w:color w:val="0200C9"/>
            <w:sz w:val="24"/>
            <w:szCs w:val="24"/>
          </w:rPr>
          <w:t xml:space="preserve">https://doi.org/10.1016/j.virusres.2022.199012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Ruiz-García AB, Olmos A, Marais A, Faure C &amp; Candresse T (2023) Natural infection of pomegranate (Punica granatum) by apple dimple fruit viroid. Cells 12, 49. </w:t>
      </w:r>
      <w:hyperlink r:id="rId79326a3fb76b0234d" w:history="1">
        <w:r>
          <w:rPr>
            <w:color w:val="0200C9"/>
            <w:sz w:val="24"/>
            <w:szCs w:val="24"/>
          </w:rPr>
          <w:t xml:space="preserve">https://doi.org/10.3390/cells12010049</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01939">
    <w:multiLevelType w:val="hybridMultilevel"/>
    <w:lvl w:ilvl="0" w:tplc="69854551">
      <w:start w:val="1"/>
      <w:numFmt w:val="decimal"/>
      <w:lvlText w:val="%1."/>
      <w:lvlJc w:val="left"/>
      <w:pPr>
        <w:ind w:left="720" w:hanging="360"/>
      </w:pPr>
    </w:lvl>
    <w:lvl w:ilvl="1" w:tplc="69854551" w:tentative="1">
      <w:start w:val="1"/>
      <w:numFmt w:val="lowerLetter"/>
      <w:lvlText w:val="%2."/>
      <w:lvlJc w:val="left"/>
      <w:pPr>
        <w:ind w:left="1440" w:hanging="360"/>
      </w:pPr>
    </w:lvl>
    <w:lvl w:ilvl="2" w:tplc="69854551" w:tentative="1">
      <w:start w:val="1"/>
      <w:numFmt w:val="lowerRoman"/>
      <w:lvlText w:val="%3."/>
      <w:lvlJc w:val="right"/>
      <w:pPr>
        <w:ind w:left="2160" w:hanging="180"/>
      </w:pPr>
    </w:lvl>
    <w:lvl w:ilvl="3" w:tplc="69854551" w:tentative="1">
      <w:start w:val="1"/>
      <w:numFmt w:val="decimal"/>
      <w:lvlText w:val="%4."/>
      <w:lvlJc w:val="left"/>
      <w:pPr>
        <w:ind w:left="2880" w:hanging="360"/>
      </w:pPr>
    </w:lvl>
    <w:lvl w:ilvl="4" w:tplc="69854551" w:tentative="1">
      <w:start w:val="1"/>
      <w:numFmt w:val="lowerLetter"/>
      <w:lvlText w:val="%5."/>
      <w:lvlJc w:val="left"/>
      <w:pPr>
        <w:ind w:left="3600" w:hanging="360"/>
      </w:pPr>
    </w:lvl>
    <w:lvl w:ilvl="5" w:tplc="69854551" w:tentative="1">
      <w:start w:val="1"/>
      <w:numFmt w:val="lowerRoman"/>
      <w:lvlText w:val="%6."/>
      <w:lvlJc w:val="right"/>
      <w:pPr>
        <w:ind w:left="4320" w:hanging="180"/>
      </w:pPr>
    </w:lvl>
    <w:lvl w:ilvl="6" w:tplc="69854551" w:tentative="1">
      <w:start w:val="1"/>
      <w:numFmt w:val="decimal"/>
      <w:lvlText w:val="%7."/>
      <w:lvlJc w:val="left"/>
      <w:pPr>
        <w:ind w:left="5040" w:hanging="360"/>
      </w:pPr>
    </w:lvl>
    <w:lvl w:ilvl="7" w:tplc="69854551" w:tentative="1">
      <w:start w:val="1"/>
      <w:numFmt w:val="lowerLetter"/>
      <w:lvlText w:val="%8."/>
      <w:lvlJc w:val="left"/>
      <w:pPr>
        <w:ind w:left="5760" w:hanging="360"/>
      </w:pPr>
    </w:lvl>
    <w:lvl w:ilvl="8" w:tplc="69854551" w:tentative="1">
      <w:start w:val="1"/>
      <w:numFmt w:val="lowerRoman"/>
      <w:lvlText w:val="%9."/>
      <w:lvlJc w:val="right"/>
      <w:pPr>
        <w:ind w:left="6480" w:hanging="180"/>
      </w:pPr>
    </w:lvl>
  </w:abstractNum>
  <w:abstractNum w:abstractNumId="89101938">
    <w:multiLevelType w:val="hybridMultilevel"/>
    <w:lvl w:ilvl="0" w:tplc="79693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01938">
    <w:abstractNumId w:val="89101938"/>
  </w:num>
  <w:num w:numId="89101939">
    <w:abstractNumId w:val="89101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6988095" Type="http://schemas.microsoft.com/office/2011/relationships/commentsExtended" Target="commentsExtended.xml"/><Relationship Id="rId20676a3fb76b022d8" Type="http://schemas.openxmlformats.org/officeDocument/2006/relationships/hyperlink" Target="https://doi" TargetMode="External"/><Relationship Id="rId75456a3fb76b02321" Type="http://schemas.openxmlformats.org/officeDocument/2006/relationships/hyperlink" Target="https://doi.org/10.1016/j.virusres.2022.199012" TargetMode="External"/><Relationship Id="rId79326a3fb76b0234d" Type="http://schemas.openxmlformats.org/officeDocument/2006/relationships/hyperlink" Target="https://doi.org/10.3390/cells120100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