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26456a04252d20a1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Pratylenchus vulnus.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1276a04252d20f76"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61997">
    <w:multiLevelType w:val="hybridMultilevel"/>
    <w:lvl w:ilvl="0" w:tplc="16821109">
      <w:start w:val="1"/>
      <w:numFmt w:val="decimal"/>
      <w:lvlText w:val="%1."/>
      <w:lvlJc w:val="left"/>
      <w:pPr>
        <w:ind w:left="720" w:hanging="360"/>
      </w:pPr>
    </w:lvl>
    <w:lvl w:ilvl="1" w:tplc="16821109" w:tentative="1">
      <w:start w:val="1"/>
      <w:numFmt w:val="lowerLetter"/>
      <w:lvlText w:val="%2."/>
      <w:lvlJc w:val="left"/>
      <w:pPr>
        <w:ind w:left="1440" w:hanging="360"/>
      </w:pPr>
    </w:lvl>
    <w:lvl w:ilvl="2" w:tplc="16821109" w:tentative="1">
      <w:start w:val="1"/>
      <w:numFmt w:val="lowerRoman"/>
      <w:lvlText w:val="%3."/>
      <w:lvlJc w:val="right"/>
      <w:pPr>
        <w:ind w:left="2160" w:hanging="180"/>
      </w:pPr>
    </w:lvl>
    <w:lvl w:ilvl="3" w:tplc="16821109" w:tentative="1">
      <w:start w:val="1"/>
      <w:numFmt w:val="decimal"/>
      <w:lvlText w:val="%4."/>
      <w:lvlJc w:val="left"/>
      <w:pPr>
        <w:ind w:left="2880" w:hanging="360"/>
      </w:pPr>
    </w:lvl>
    <w:lvl w:ilvl="4" w:tplc="16821109" w:tentative="1">
      <w:start w:val="1"/>
      <w:numFmt w:val="lowerLetter"/>
      <w:lvlText w:val="%5."/>
      <w:lvlJc w:val="left"/>
      <w:pPr>
        <w:ind w:left="3600" w:hanging="360"/>
      </w:pPr>
    </w:lvl>
    <w:lvl w:ilvl="5" w:tplc="16821109" w:tentative="1">
      <w:start w:val="1"/>
      <w:numFmt w:val="lowerRoman"/>
      <w:lvlText w:val="%6."/>
      <w:lvlJc w:val="right"/>
      <w:pPr>
        <w:ind w:left="4320" w:hanging="180"/>
      </w:pPr>
    </w:lvl>
    <w:lvl w:ilvl="6" w:tplc="16821109" w:tentative="1">
      <w:start w:val="1"/>
      <w:numFmt w:val="decimal"/>
      <w:lvlText w:val="%7."/>
      <w:lvlJc w:val="left"/>
      <w:pPr>
        <w:ind w:left="5040" w:hanging="360"/>
      </w:pPr>
    </w:lvl>
    <w:lvl w:ilvl="7" w:tplc="16821109" w:tentative="1">
      <w:start w:val="1"/>
      <w:numFmt w:val="lowerLetter"/>
      <w:lvlText w:val="%8."/>
      <w:lvlJc w:val="left"/>
      <w:pPr>
        <w:ind w:left="5760" w:hanging="360"/>
      </w:pPr>
    </w:lvl>
    <w:lvl w:ilvl="8" w:tplc="16821109" w:tentative="1">
      <w:start w:val="1"/>
      <w:numFmt w:val="lowerRoman"/>
      <w:lvlText w:val="%9."/>
      <w:lvlJc w:val="right"/>
      <w:pPr>
        <w:ind w:left="6480" w:hanging="180"/>
      </w:pPr>
    </w:lvl>
  </w:abstractNum>
  <w:abstractNum w:abstractNumId="88161996">
    <w:multiLevelType w:val="hybridMultilevel"/>
    <w:lvl w:ilvl="0" w:tplc="20383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61996">
    <w:abstractNumId w:val="88161996"/>
  </w:num>
  <w:num w:numId="88161997">
    <w:abstractNumId w:val="881619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846459" Type="http://schemas.microsoft.com/office/2011/relationships/commentsExtended" Target="commentsExtended.xml"/><Relationship Id="rId26456a04252d20a1e" Type="http://schemas.openxmlformats.org/officeDocument/2006/relationships/hyperlink" Target="https://gd.eppo.int/" TargetMode="External"/><Relationship Id="rId21276a04252d20f76"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