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96236a04252579ed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Apple trees (Malus), especially younger trees, infected with root-lesion nematodes (e.g. P. vulnus) show poor growth resulting in gradual yield decline. Also, damage to the roots may predispose infected plants to infection by primary and secondary pathogens (Knoetze et al.,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6116a0425257a3e8"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9016a0425257a521"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33546a0425257a54c"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94236a0425257a613"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86916a0425257a67f"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24256a0425257a6a1"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90516a0425257a6c4"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9996a0425257a6e5"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7846a0425257a70d"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48096a0425257a773"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59119">
    <w:multiLevelType w:val="hybridMultilevel"/>
    <w:lvl w:ilvl="0" w:tplc="33937305">
      <w:start w:val="1"/>
      <w:numFmt w:val="decimal"/>
      <w:lvlText w:val="%1."/>
      <w:lvlJc w:val="left"/>
      <w:pPr>
        <w:ind w:left="720" w:hanging="360"/>
      </w:pPr>
    </w:lvl>
    <w:lvl w:ilvl="1" w:tplc="33937305" w:tentative="1">
      <w:start w:val="1"/>
      <w:numFmt w:val="lowerLetter"/>
      <w:lvlText w:val="%2."/>
      <w:lvlJc w:val="left"/>
      <w:pPr>
        <w:ind w:left="1440" w:hanging="360"/>
      </w:pPr>
    </w:lvl>
    <w:lvl w:ilvl="2" w:tplc="33937305" w:tentative="1">
      <w:start w:val="1"/>
      <w:numFmt w:val="lowerRoman"/>
      <w:lvlText w:val="%3."/>
      <w:lvlJc w:val="right"/>
      <w:pPr>
        <w:ind w:left="2160" w:hanging="180"/>
      </w:pPr>
    </w:lvl>
    <w:lvl w:ilvl="3" w:tplc="33937305" w:tentative="1">
      <w:start w:val="1"/>
      <w:numFmt w:val="decimal"/>
      <w:lvlText w:val="%4."/>
      <w:lvlJc w:val="left"/>
      <w:pPr>
        <w:ind w:left="2880" w:hanging="360"/>
      </w:pPr>
    </w:lvl>
    <w:lvl w:ilvl="4" w:tplc="33937305" w:tentative="1">
      <w:start w:val="1"/>
      <w:numFmt w:val="lowerLetter"/>
      <w:lvlText w:val="%5."/>
      <w:lvlJc w:val="left"/>
      <w:pPr>
        <w:ind w:left="3600" w:hanging="360"/>
      </w:pPr>
    </w:lvl>
    <w:lvl w:ilvl="5" w:tplc="33937305" w:tentative="1">
      <w:start w:val="1"/>
      <w:numFmt w:val="lowerRoman"/>
      <w:lvlText w:val="%6."/>
      <w:lvlJc w:val="right"/>
      <w:pPr>
        <w:ind w:left="4320" w:hanging="180"/>
      </w:pPr>
    </w:lvl>
    <w:lvl w:ilvl="6" w:tplc="33937305" w:tentative="1">
      <w:start w:val="1"/>
      <w:numFmt w:val="decimal"/>
      <w:lvlText w:val="%7."/>
      <w:lvlJc w:val="left"/>
      <w:pPr>
        <w:ind w:left="5040" w:hanging="360"/>
      </w:pPr>
    </w:lvl>
    <w:lvl w:ilvl="7" w:tplc="33937305" w:tentative="1">
      <w:start w:val="1"/>
      <w:numFmt w:val="lowerLetter"/>
      <w:lvlText w:val="%8."/>
      <w:lvlJc w:val="left"/>
      <w:pPr>
        <w:ind w:left="5760" w:hanging="360"/>
      </w:pPr>
    </w:lvl>
    <w:lvl w:ilvl="8" w:tplc="33937305" w:tentative="1">
      <w:start w:val="1"/>
      <w:numFmt w:val="lowerRoman"/>
      <w:lvlText w:val="%9."/>
      <w:lvlJc w:val="right"/>
      <w:pPr>
        <w:ind w:left="6480" w:hanging="180"/>
      </w:pPr>
    </w:lvl>
  </w:abstractNum>
  <w:abstractNum w:abstractNumId="52859118">
    <w:multiLevelType w:val="hybridMultilevel"/>
    <w:lvl w:ilvl="0" w:tplc="21582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59118">
    <w:abstractNumId w:val="52859118"/>
  </w:num>
  <w:num w:numId="52859119">
    <w:abstractNumId w:val="528591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008287" Type="http://schemas.microsoft.com/office/2011/relationships/commentsExtended" Target="commentsExtended.xml"/><Relationship Id="rId96236a04252579ed4" Type="http://schemas.openxmlformats.org/officeDocument/2006/relationships/hyperlink" Target="https://gd.eppo.int/" TargetMode="External"/><Relationship Id="rId86116a0425257a3e8" Type="http://schemas.openxmlformats.org/officeDocument/2006/relationships/hyperlink" Target="https://www.aaltjesschema.nl/Home.aspx" TargetMode="External"/><Relationship Id="rId39016a0425257a521" Type="http://schemas.openxmlformats.org/officeDocument/2006/relationships/hyperlink" Target="https://doi.org/10.3390/agriculture14040582" TargetMode="External"/><Relationship Id="rId33546a0425257a54c" Type="http://schemas.openxmlformats.org/officeDocument/2006/relationships/hyperlink" Target="https://ucanr.edu/sites/kac/files/86537.pdf" TargetMode="External"/><Relationship Id="rId94236a0425257a613" Type="http://schemas.openxmlformats.org/officeDocument/2006/relationships/hyperlink" Target="https://doi.org/10.1079/pwkb.species.43904" TargetMode="External"/><Relationship Id="rId86916a0425257a67f" Type="http://schemas.openxmlformats.org/officeDocument/2006/relationships/hyperlink" Target="https://ipm.ucanr.edu/legacy_assets/pdf/pmg/pmgfig.pdf" TargetMode="External"/><Relationship Id="rId24256a0425257a6a1" Type="http://schemas.openxmlformats.org/officeDocument/2006/relationships/hyperlink" Target="http://www.ipm.ucanr.edu/PMG/selectnewpest.cherries.html" TargetMode="External"/><Relationship Id="rId90516a0425257a6c4" Type="http://schemas.openxmlformats.org/officeDocument/2006/relationships/hyperlink" Target="https://www2.ipm.ucanr.edu/agriculture/peach/" TargetMode="External"/><Relationship Id="rId89996a0425257a6e5" Type="http://schemas.openxmlformats.org/officeDocument/2006/relationships/hyperlink" Target="http://www.ipm.ucdavis.edu" TargetMode="External"/><Relationship Id="rId47846a0425257a70d" Type="http://schemas.openxmlformats.org/officeDocument/2006/relationships/hyperlink" Target="http://www.ipm.ucanr.edu/agriculture/apricot/" TargetMode="External"/><Relationship Id="rId48096a0425257a773"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