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10856a7b275c9405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quince (Cydonia oblonga) is a suitable host, it appears to be less susceptible to P. vulnus than apple and pear rootstocks (Fernandez et al. 1992).</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reports confirming the economic impact of this pest on the crop. In addition, Spanish experts from the field considered that the effects of this nematode on quince are significant.</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81826a7b275c983c3"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87066a7b275c985bb"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73566a7b275c985f3"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67676a7b275c986df"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78216a7b275c9874c"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39746a7b275c98772"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99446a7b275c9879e"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84636a7b275c987c3"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92966a7b275c987f3"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15026a7b275c9887e"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590342">
    <w:multiLevelType w:val="hybridMultilevel"/>
    <w:lvl w:ilvl="0" w:tplc="68211735">
      <w:start w:val="1"/>
      <w:numFmt w:val="decimal"/>
      <w:lvlText w:val="%1."/>
      <w:lvlJc w:val="left"/>
      <w:pPr>
        <w:ind w:left="720" w:hanging="360"/>
      </w:pPr>
    </w:lvl>
    <w:lvl w:ilvl="1" w:tplc="68211735" w:tentative="1">
      <w:start w:val="1"/>
      <w:numFmt w:val="lowerLetter"/>
      <w:lvlText w:val="%2."/>
      <w:lvlJc w:val="left"/>
      <w:pPr>
        <w:ind w:left="1440" w:hanging="360"/>
      </w:pPr>
    </w:lvl>
    <w:lvl w:ilvl="2" w:tplc="68211735" w:tentative="1">
      <w:start w:val="1"/>
      <w:numFmt w:val="lowerRoman"/>
      <w:lvlText w:val="%3."/>
      <w:lvlJc w:val="right"/>
      <w:pPr>
        <w:ind w:left="2160" w:hanging="180"/>
      </w:pPr>
    </w:lvl>
    <w:lvl w:ilvl="3" w:tplc="68211735" w:tentative="1">
      <w:start w:val="1"/>
      <w:numFmt w:val="decimal"/>
      <w:lvlText w:val="%4."/>
      <w:lvlJc w:val="left"/>
      <w:pPr>
        <w:ind w:left="2880" w:hanging="360"/>
      </w:pPr>
    </w:lvl>
    <w:lvl w:ilvl="4" w:tplc="68211735" w:tentative="1">
      <w:start w:val="1"/>
      <w:numFmt w:val="lowerLetter"/>
      <w:lvlText w:val="%5."/>
      <w:lvlJc w:val="left"/>
      <w:pPr>
        <w:ind w:left="3600" w:hanging="360"/>
      </w:pPr>
    </w:lvl>
    <w:lvl w:ilvl="5" w:tplc="68211735" w:tentative="1">
      <w:start w:val="1"/>
      <w:numFmt w:val="lowerRoman"/>
      <w:lvlText w:val="%6."/>
      <w:lvlJc w:val="right"/>
      <w:pPr>
        <w:ind w:left="4320" w:hanging="180"/>
      </w:pPr>
    </w:lvl>
    <w:lvl w:ilvl="6" w:tplc="68211735" w:tentative="1">
      <w:start w:val="1"/>
      <w:numFmt w:val="decimal"/>
      <w:lvlText w:val="%7."/>
      <w:lvlJc w:val="left"/>
      <w:pPr>
        <w:ind w:left="5040" w:hanging="360"/>
      </w:pPr>
    </w:lvl>
    <w:lvl w:ilvl="7" w:tplc="68211735" w:tentative="1">
      <w:start w:val="1"/>
      <w:numFmt w:val="lowerLetter"/>
      <w:lvlText w:val="%8."/>
      <w:lvlJc w:val="left"/>
      <w:pPr>
        <w:ind w:left="5760" w:hanging="360"/>
      </w:pPr>
    </w:lvl>
    <w:lvl w:ilvl="8" w:tplc="68211735" w:tentative="1">
      <w:start w:val="1"/>
      <w:numFmt w:val="lowerRoman"/>
      <w:lvlText w:val="%9."/>
      <w:lvlJc w:val="right"/>
      <w:pPr>
        <w:ind w:left="6480" w:hanging="180"/>
      </w:pPr>
    </w:lvl>
  </w:abstractNum>
  <w:abstractNum w:abstractNumId="45590341">
    <w:multiLevelType w:val="hybridMultilevel"/>
    <w:lvl w:ilvl="0" w:tplc="751490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590341">
    <w:abstractNumId w:val="45590341"/>
  </w:num>
  <w:num w:numId="45590342">
    <w:abstractNumId w:val="455903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3609854" Type="http://schemas.microsoft.com/office/2011/relationships/commentsExtended" Target="commentsExtended.xml"/><Relationship Id="rId10856a7b275c94053" Type="http://schemas.openxmlformats.org/officeDocument/2006/relationships/hyperlink" Target="https://gd.eppo.int/" TargetMode="External"/><Relationship Id="rId81826a7b275c983c3" Type="http://schemas.openxmlformats.org/officeDocument/2006/relationships/hyperlink" Target="https://www.aaltjesschema.nl/Home.aspx" TargetMode="External"/><Relationship Id="rId87066a7b275c985bb" Type="http://schemas.openxmlformats.org/officeDocument/2006/relationships/hyperlink" Target="https://doi.org/10.3390/agriculture14040582" TargetMode="External"/><Relationship Id="rId73566a7b275c985f3" Type="http://schemas.openxmlformats.org/officeDocument/2006/relationships/hyperlink" Target="https://ucanr.edu/sites/kac/files/86537.pdf" TargetMode="External"/><Relationship Id="rId67676a7b275c986df" Type="http://schemas.openxmlformats.org/officeDocument/2006/relationships/hyperlink" Target="https://doi.org/10.1079/pwkb.species.43904" TargetMode="External"/><Relationship Id="rId78216a7b275c9874c" Type="http://schemas.openxmlformats.org/officeDocument/2006/relationships/hyperlink" Target="https://ipm.ucanr.edu/legacy_assets/pdf/pmg/pmgfig.pdf" TargetMode="External"/><Relationship Id="rId39746a7b275c98772" Type="http://schemas.openxmlformats.org/officeDocument/2006/relationships/hyperlink" Target="http://www.ipm.ucanr.edu/PMG/selectnewpest.cherries.html" TargetMode="External"/><Relationship Id="rId99446a7b275c9879e" Type="http://schemas.openxmlformats.org/officeDocument/2006/relationships/hyperlink" Target="https://www2.ipm.ucanr.edu/agriculture/peach/" TargetMode="External"/><Relationship Id="rId84636a7b275c987c3" Type="http://schemas.openxmlformats.org/officeDocument/2006/relationships/hyperlink" Target="http://www.ipm.ucdavis.edu" TargetMode="External"/><Relationship Id="rId92966a7b275c987f3" Type="http://schemas.openxmlformats.org/officeDocument/2006/relationships/hyperlink" Target="http://www.ipm.ucanr.edu/agriculture/apricot/" TargetMode="External"/><Relationship Id="rId15026a7b275c9887e"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