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65266a3fbb2a678a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The pathogenicity of Pratylenchus penetrans on stone and pome fruit trees has been amply demonstrated by experimental evidence and field observations (e.g. Mai and Parker, 1967; Townshed, 1990).</w:t>
      </w:r>
      <w:r>
        <w:rPr>
          <w:color w:val="0200C9"/>
          <w:sz w:val="24"/>
          <w:szCs w:val="24"/>
        </w:rPr>
        <w:br/>
        <w:br/>
        <w:t xml:space="preserve">Malus is sensitive to Pratylenchus penetrans infection, and low levels of P. penetrans (33/100 gram soil) can already lead to damage (Hoestra &amp; Oostenbrink, 1962). P. penetrans can also propagate well on Malus (aaltjesschema (2019). This species has been responsible for severe decline and for replanting failure in many apple orchards (Anonymous, 1999).</w:t>
      </w:r>
      <w:r>
        <w:rPr>
          <w:color w:val="0200C9"/>
          <w:sz w:val="24"/>
          <w:szCs w:val="24"/>
        </w:rPr>
        <w:br/>
        <w:br/>
        <w:t xml:space="preserve">Some studies have indicated that certain apple rootstocks are less susceptible to root lesion nematode damage than are others, but nematode resistance has not been a high priority in most rootstock breeding programs. Root lesion nematode damage is a greater problem on dwarfing rootstocks than on more vigorous seedling rootstocks.</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Malus is widely demonstrated, as well as the potential impacts on other hosts (Prunus, Pyrus).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65266a3fbb2a67e4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85186a3fbb2a67ea1"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44436a3fbb2a67ef9"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54046a3fbb2a67f86"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0836a3fbb2a68013"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71876a3fbb2a68051"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50836a3fbb2a680a3"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36156a3fbb2a680dc"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2636a3fbb2a68167"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38519">
    <w:multiLevelType w:val="hybridMultilevel"/>
    <w:lvl w:ilvl="0" w:tplc="40418748">
      <w:start w:val="1"/>
      <w:numFmt w:val="decimal"/>
      <w:lvlText w:val="%1."/>
      <w:lvlJc w:val="left"/>
      <w:pPr>
        <w:ind w:left="720" w:hanging="360"/>
      </w:pPr>
    </w:lvl>
    <w:lvl w:ilvl="1" w:tplc="40418748" w:tentative="1">
      <w:start w:val="1"/>
      <w:numFmt w:val="lowerLetter"/>
      <w:lvlText w:val="%2."/>
      <w:lvlJc w:val="left"/>
      <w:pPr>
        <w:ind w:left="1440" w:hanging="360"/>
      </w:pPr>
    </w:lvl>
    <w:lvl w:ilvl="2" w:tplc="40418748" w:tentative="1">
      <w:start w:val="1"/>
      <w:numFmt w:val="lowerRoman"/>
      <w:lvlText w:val="%3."/>
      <w:lvlJc w:val="right"/>
      <w:pPr>
        <w:ind w:left="2160" w:hanging="180"/>
      </w:pPr>
    </w:lvl>
    <w:lvl w:ilvl="3" w:tplc="40418748" w:tentative="1">
      <w:start w:val="1"/>
      <w:numFmt w:val="decimal"/>
      <w:lvlText w:val="%4."/>
      <w:lvlJc w:val="left"/>
      <w:pPr>
        <w:ind w:left="2880" w:hanging="360"/>
      </w:pPr>
    </w:lvl>
    <w:lvl w:ilvl="4" w:tplc="40418748" w:tentative="1">
      <w:start w:val="1"/>
      <w:numFmt w:val="lowerLetter"/>
      <w:lvlText w:val="%5."/>
      <w:lvlJc w:val="left"/>
      <w:pPr>
        <w:ind w:left="3600" w:hanging="360"/>
      </w:pPr>
    </w:lvl>
    <w:lvl w:ilvl="5" w:tplc="40418748" w:tentative="1">
      <w:start w:val="1"/>
      <w:numFmt w:val="lowerRoman"/>
      <w:lvlText w:val="%6."/>
      <w:lvlJc w:val="right"/>
      <w:pPr>
        <w:ind w:left="4320" w:hanging="180"/>
      </w:pPr>
    </w:lvl>
    <w:lvl w:ilvl="6" w:tplc="40418748" w:tentative="1">
      <w:start w:val="1"/>
      <w:numFmt w:val="decimal"/>
      <w:lvlText w:val="%7."/>
      <w:lvlJc w:val="left"/>
      <w:pPr>
        <w:ind w:left="5040" w:hanging="360"/>
      </w:pPr>
    </w:lvl>
    <w:lvl w:ilvl="7" w:tplc="40418748" w:tentative="1">
      <w:start w:val="1"/>
      <w:numFmt w:val="lowerLetter"/>
      <w:lvlText w:val="%8."/>
      <w:lvlJc w:val="left"/>
      <w:pPr>
        <w:ind w:left="5760" w:hanging="360"/>
      </w:pPr>
    </w:lvl>
    <w:lvl w:ilvl="8" w:tplc="40418748" w:tentative="1">
      <w:start w:val="1"/>
      <w:numFmt w:val="lowerRoman"/>
      <w:lvlText w:val="%9."/>
      <w:lvlJc w:val="right"/>
      <w:pPr>
        <w:ind w:left="6480" w:hanging="180"/>
      </w:pPr>
    </w:lvl>
  </w:abstractNum>
  <w:abstractNum w:abstractNumId="87638518">
    <w:multiLevelType w:val="hybridMultilevel"/>
    <w:lvl w:ilvl="0" w:tplc="58566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638518">
    <w:abstractNumId w:val="87638518"/>
  </w:num>
  <w:num w:numId="87638519">
    <w:abstractNumId w:val="876385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0362526" Type="http://schemas.microsoft.com/office/2011/relationships/commentsExtended" Target="commentsExtended.xml"/><Relationship Id="rId65266a3fbb2a678a0" Type="http://schemas.openxmlformats.org/officeDocument/2006/relationships/hyperlink" Target="https://gd.eppo.int/" TargetMode="External"/><Relationship Id="rId65266a3fbb2a67e4c" Type="http://schemas.openxmlformats.org/officeDocument/2006/relationships/hyperlink" Target="https://www.aaltjesschema.nl/Home.aspx" TargetMode="External"/><Relationship Id="rId85186a3fbb2a67ea1" Type="http://schemas.openxmlformats.org/officeDocument/2006/relationships/hyperlink" Target="https://bpp.oregonstate.edu/pratylenchus-oregon-crops" TargetMode="External"/><Relationship Id="rId44436a3fbb2a67ef9" Type="http://schemas.openxmlformats.org/officeDocument/2006/relationships/hyperlink" Target="https://doi.org/10.19084/rca.28749" TargetMode="External"/><Relationship Id="rId54046a3fbb2a67f86" Type="http://schemas.openxmlformats.org/officeDocument/2006/relationships/hyperlink" Target="https://doi.org/10.1163/1568541044038632" TargetMode="External"/><Relationship Id="rId30836a3fbb2a68013" Type="http://schemas.openxmlformats.org/officeDocument/2006/relationships/hyperlink" Target="https://doi.org/10.3390/agriculture14040582" TargetMode="External"/><Relationship Id="rId71876a3fbb2a68051" Type="http://schemas.openxmlformats.org/officeDocument/2006/relationships/hyperlink" Target="http://nemaplex.ucdavis.edu/" TargetMode="External"/><Relationship Id="rId50836a3fbb2a680a3" Type="http://schemas.openxmlformats.org/officeDocument/2006/relationships/hyperlink" Target="https://bpp.oregonstate.edu/sites/agscid7/files/plant-parasitic-damage-levels-for-oregon-nursery-crops.pdf" TargetMode="External"/><Relationship Id="rId36156a3fbb2a680dc" Type="http://schemas.openxmlformats.org/officeDocument/2006/relationships/hyperlink" Target="https://plantwiseplusknowledgebank.org/doi/full/10.1079/pwkb.species.43900" TargetMode="External"/><Relationship Id="rId52636a3fbb2a68167"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