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(1993); Belgium (1992); Bulgaria (1993); Czech Republic (2011); Denmark (2019); Finland (2011); France (1993); Germany (1993); Greece (1992); Hungary (1992); Italy (1994); Lithuania (2007); Netherlands (1992); Poland (2011); Romania (1992); Slovakia (2023); Spain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68176a042567d7c10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inspection and testing for Phytophthora cactorum.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Remark: There is scientific evidence that the P.cactorum lineages have a specialization for strawberry; and plants for planting are a pathway. Plants for planting are considered a significant pathway compared to others if being grown in uninfested growing media or soil (strawberry are often grown under protected conditions), e.g. hydroponic production.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based on EPPO PM 4 Standard and additional data.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777717">
    <w:multiLevelType w:val="hybridMultilevel"/>
    <w:lvl w:ilvl="0" w:tplc="46933562">
      <w:start w:val="1"/>
      <w:numFmt w:val="decimal"/>
      <w:lvlText w:val="%1."/>
      <w:lvlJc w:val="left"/>
      <w:pPr>
        <w:ind w:left="720" w:hanging="360"/>
      </w:pPr>
    </w:lvl>
    <w:lvl w:ilvl="1" w:tplc="46933562" w:tentative="1">
      <w:start w:val="1"/>
      <w:numFmt w:val="lowerLetter"/>
      <w:lvlText w:val="%2."/>
      <w:lvlJc w:val="left"/>
      <w:pPr>
        <w:ind w:left="1440" w:hanging="360"/>
      </w:pPr>
    </w:lvl>
    <w:lvl w:ilvl="2" w:tplc="46933562" w:tentative="1">
      <w:start w:val="1"/>
      <w:numFmt w:val="lowerRoman"/>
      <w:lvlText w:val="%3."/>
      <w:lvlJc w:val="right"/>
      <w:pPr>
        <w:ind w:left="2160" w:hanging="180"/>
      </w:pPr>
    </w:lvl>
    <w:lvl w:ilvl="3" w:tplc="46933562" w:tentative="1">
      <w:start w:val="1"/>
      <w:numFmt w:val="decimal"/>
      <w:lvlText w:val="%4."/>
      <w:lvlJc w:val="left"/>
      <w:pPr>
        <w:ind w:left="2880" w:hanging="360"/>
      </w:pPr>
    </w:lvl>
    <w:lvl w:ilvl="4" w:tplc="46933562" w:tentative="1">
      <w:start w:val="1"/>
      <w:numFmt w:val="lowerLetter"/>
      <w:lvlText w:val="%5."/>
      <w:lvlJc w:val="left"/>
      <w:pPr>
        <w:ind w:left="3600" w:hanging="360"/>
      </w:pPr>
    </w:lvl>
    <w:lvl w:ilvl="5" w:tplc="46933562" w:tentative="1">
      <w:start w:val="1"/>
      <w:numFmt w:val="lowerRoman"/>
      <w:lvlText w:val="%6."/>
      <w:lvlJc w:val="right"/>
      <w:pPr>
        <w:ind w:left="4320" w:hanging="180"/>
      </w:pPr>
    </w:lvl>
    <w:lvl w:ilvl="6" w:tplc="46933562" w:tentative="1">
      <w:start w:val="1"/>
      <w:numFmt w:val="decimal"/>
      <w:lvlText w:val="%7."/>
      <w:lvlJc w:val="left"/>
      <w:pPr>
        <w:ind w:left="5040" w:hanging="360"/>
      </w:pPr>
    </w:lvl>
    <w:lvl w:ilvl="7" w:tplc="46933562" w:tentative="1">
      <w:start w:val="1"/>
      <w:numFmt w:val="lowerLetter"/>
      <w:lvlText w:val="%8."/>
      <w:lvlJc w:val="left"/>
      <w:pPr>
        <w:ind w:left="5760" w:hanging="360"/>
      </w:pPr>
    </w:lvl>
    <w:lvl w:ilvl="8" w:tplc="46933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777716">
    <w:multiLevelType w:val="hybridMultilevel"/>
    <w:lvl w:ilvl="0" w:tplc="61442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777716">
    <w:abstractNumId w:val="91777716"/>
  </w:num>
  <w:num w:numId="91777717">
    <w:abstractNumId w:val="917777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1966311" Type="http://schemas.microsoft.com/office/2011/relationships/commentsExtended" Target="commentsExtended.xml"/><Relationship Id="rId68176a042567d7c1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