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136ab6898858b9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62506ab689885905e"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77706ab68988590c6"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97906ab68988591c7"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48826ab689885921e"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97208">
    <w:multiLevelType w:val="hybridMultilevel"/>
    <w:lvl w:ilvl="0" w:tplc="68664507">
      <w:start w:val="1"/>
      <w:numFmt w:val="decimal"/>
      <w:lvlText w:val="%1."/>
      <w:lvlJc w:val="left"/>
      <w:pPr>
        <w:ind w:left="720" w:hanging="360"/>
      </w:pPr>
    </w:lvl>
    <w:lvl w:ilvl="1" w:tplc="68664507" w:tentative="1">
      <w:start w:val="1"/>
      <w:numFmt w:val="lowerLetter"/>
      <w:lvlText w:val="%2."/>
      <w:lvlJc w:val="left"/>
      <w:pPr>
        <w:ind w:left="1440" w:hanging="360"/>
      </w:pPr>
    </w:lvl>
    <w:lvl w:ilvl="2" w:tplc="68664507" w:tentative="1">
      <w:start w:val="1"/>
      <w:numFmt w:val="lowerRoman"/>
      <w:lvlText w:val="%3."/>
      <w:lvlJc w:val="right"/>
      <w:pPr>
        <w:ind w:left="2160" w:hanging="180"/>
      </w:pPr>
    </w:lvl>
    <w:lvl w:ilvl="3" w:tplc="68664507" w:tentative="1">
      <w:start w:val="1"/>
      <w:numFmt w:val="decimal"/>
      <w:lvlText w:val="%4."/>
      <w:lvlJc w:val="left"/>
      <w:pPr>
        <w:ind w:left="2880" w:hanging="360"/>
      </w:pPr>
    </w:lvl>
    <w:lvl w:ilvl="4" w:tplc="68664507" w:tentative="1">
      <w:start w:val="1"/>
      <w:numFmt w:val="lowerLetter"/>
      <w:lvlText w:val="%5."/>
      <w:lvlJc w:val="left"/>
      <w:pPr>
        <w:ind w:left="3600" w:hanging="360"/>
      </w:pPr>
    </w:lvl>
    <w:lvl w:ilvl="5" w:tplc="68664507" w:tentative="1">
      <w:start w:val="1"/>
      <w:numFmt w:val="lowerRoman"/>
      <w:lvlText w:val="%6."/>
      <w:lvlJc w:val="right"/>
      <w:pPr>
        <w:ind w:left="4320" w:hanging="180"/>
      </w:pPr>
    </w:lvl>
    <w:lvl w:ilvl="6" w:tplc="68664507" w:tentative="1">
      <w:start w:val="1"/>
      <w:numFmt w:val="decimal"/>
      <w:lvlText w:val="%7."/>
      <w:lvlJc w:val="left"/>
      <w:pPr>
        <w:ind w:left="5040" w:hanging="360"/>
      </w:pPr>
    </w:lvl>
    <w:lvl w:ilvl="7" w:tplc="68664507" w:tentative="1">
      <w:start w:val="1"/>
      <w:numFmt w:val="lowerLetter"/>
      <w:lvlText w:val="%8."/>
      <w:lvlJc w:val="left"/>
      <w:pPr>
        <w:ind w:left="5760" w:hanging="360"/>
      </w:pPr>
    </w:lvl>
    <w:lvl w:ilvl="8" w:tplc="68664507" w:tentative="1">
      <w:start w:val="1"/>
      <w:numFmt w:val="lowerRoman"/>
      <w:lvlText w:val="%9."/>
      <w:lvlJc w:val="right"/>
      <w:pPr>
        <w:ind w:left="6480" w:hanging="180"/>
      </w:pPr>
    </w:lvl>
  </w:abstractNum>
  <w:abstractNum w:abstractNumId="66397207">
    <w:multiLevelType w:val="hybridMultilevel"/>
    <w:lvl w:ilvl="0" w:tplc="52772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97207">
    <w:abstractNumId w:val="66397207"/>
  </w:num>
  <w:num w:numId="66397208">
    <w:abstractNumId w:val="66397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9284204" Type="http://schemas.microsoft.com/office/2011/relationships/commentsExtended" Target="commentsExtended.xml"/><Relationship Id="rId53136ab6898858b95" Type="http://schemas.openxmlformats.org/officeDocument/2006/relationships/hyperlink" Target="https://gd.eppo.int/" TargetMode="External"/><Relationship Id="rId62506ab689885905e" Type="http://schemas.openxmlformats.org/officeDocument/2006/relationships/hyperlink" Target="https://doi.org/10.21273/HORTSCI10391-17" TargetMode="External"/><Relationship Id="rId77706ab68988590c6" Type="http://schemas.openxmlformats.org/officeDocument/2006/relationships/hyperlink" Target="https://cdnsciencepub.com/doi/10.4141/P04-176" TargetMode="External"/><Relationship Id="rId97906ab68988591c7" Type="http://schemas.openxmlformats.org/officeDocument/2006/relationships/hyperlink" Target="https://plantwiseplusknowledgebank.org/doi/full/10.1079/pwkb.species.40953" TargetMode="External"/><Relationship Id="rId48826ab689885921e"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