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2306ab689bf6556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40046ab689bf6a794"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25036ab689bf6a7ef"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81676ab689bf6a8c5"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19176ab689bf6a90b"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26920">
    <w:multiLevelType w:val="hybridMultilevel"/>
    <w:lvl w:ilvl="0" w:tplc="76795306">
      <w:start w:val="1"/>
      <w:numFmt w:val="decimal"/>
      <w:lvlText w:val="%1."/>
      <w:lvlJc w:val="left"/>
      <w:pPr>
        <w:ind w:left="720" w:hanging="360"/>
      </w:pPr>
    </w:lvl>
    <w:lvl w:ilvl="1" w:tplc="76795306" w:tentative="1">
      <w:start w:val="1"/>
      <w:numFmt w:val="lowerLetter"/>
      <w:lvlText w:val="%2."/>
      <w:lvlJc w:val="left"/>
      <w:pPr>
        <w:ind w:left="1440" w:hanging="360"/>
      </w:pPr>
    </w:lvl>
    <w:lvl w:ilvl="2" w:tplc="76795306" w:tentative="1">
      <w:start w:val="1"/>
      <w:numFmt w:val="lowerRoman"/>
      <w:lvlText w:val="%3."/>
      <w:lvlJc w:val="right"/>
      <w:pPr>
        <w:ind w:left="2160" w:hanging="180"/>
      </w:pPr>
    </w:lvl>
    <w:lvl w:ilvl="3" w:tplc="76795306" w:tentative="1">
      <w:start w:val="1"/>
      <w:numFmt w:val="decimal"/>
      <w:lvlText w:val="%4."/>
      <w:lvlJc w:val="left"/>
      <w:pPr>
        <w:ind w:left="2880" w:hanging="360"/>
      </w:pPr>
    </w:lvl>
    <w:lvl w:ilvl="4" w:tplc="76795306" w:tentative="1">
      <w:start w:val="1"/>
      <w:numFmt w:val="lowerLetter"/>
      <w:lvlText w:val="%5."/>
      <w:lvlJc w:val="left"/>
      <w:pPr>
        <w:ind w:left="3600" w:hanging="360"/>
      </w:pPr>
    </w:lvl>
    <w:lvl w:ilvl="5" w:tplc="76795306" w:tentative="1">
      <w:start w:val="1"/>
      <w:numFmt w:val="lowerRoman"/>
      <w:lvlText w:val="%6."/>
      <w:lvlJc w:val="right"/>
      <w:pPr>
        <w:ind w:left="4320" w:hanging="180"/>
      </w:pPr>
    </w:lvl>
    <w:lvl w:ilvl="6" w:tplc="76795306" w:tentative="1">
      <w:start w:val="1"/>
      <w:numFmt w:val="decimal"/>
      <w:lvlText w:val="%7."/>
      <w:lvlJc w:val="left"/>
      <w:pPr>
        <w:ind w:left="5040" w:hanging="360"/>
      </w:pPr>
    </w:lvl>
    <w:lvl w:ilvl="7" w:tplc="76795306" w:tentative="1">
      <w:start w:val="1"/>
      <w:numFmt w:val="lowerLetter"/>
      <w:lvlText w:val="%8."/>
      <w:lvlJc w:val="left"/>
      <w:pPr>
        <w:ind w:left="5760" w:hanging="360"/>
      </w:pPr>
    </w:lvl>
    <w:lvl w:ilvl="8" w:tplc="76795306" w:tentative="1">
      <w:start w:val="1"/>
      <w:numFmt w:val="lowerRoman"/>
      <w:lvlText w:val="%9."/>
      <w:lvlJc w:val="right"/>
      <w:pPr>
        <w:ind w:left="6480" w:hanging="180"/>
      </w:pPr>
    </w:lvl>
  </w:abstractNum>
  <w:abstractNum w:abstractNumId="20526919">
    <w:multiLevelType w:val="hybridMultilevel"/>
    <w:lvl w:ilvl="0" w:tplc="74388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26919">
    <w:abstractNumId w:val="20526919"/>
  </w:num>
  <w:num w:numId="20526920">
    <w:abstractNumId w:val="20526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3919262" Type="http://schemas.microsoft.com/office/2011/relationships/commentsExtended" Target="commentsExtended.xml"/><Relationship Id="rId92306ab689bf65568" Type="http://schemas.openxmlformats.org/officeDocument/2006/relationships/hyperlink" Target="https://gd.eppo.int/" TargetMode="External"/><Relationship Id="rId40046ab689bf6a794" Type="http://schemas.openxmlformats.org/officeDocument/2006/relationships/hyperlink" Target="https://doi.org/10.21273/HORTSCI10391-17" TargetMode="External"/><Relationship Id="rId25036ab689bf6a7ef" Type="http://schemas.openxmlformats.org/officeDocument/2006/relationships/hyperlink" Target="https://cdnsciencepub.com/doi/10.4141/P04-176" TargetMode="External"/><Relationship Id="rId81676ab689bf6a8c5" Type="http://schemas.openxmlformats.org/officeDocument/2006/relationships/hyperlink" Target="https://plantwiseplusknowledgebank.org/doi/full/10.1079/pwkb.species.40953" TargetMode="External"/><Relationship Id="rId19176ab689bf6a90b"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