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776a04252a64ce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79426a04252a65156"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4266a04252a651b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1946a04252a652de"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66746a04252a65342"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85597">
    <w:multiLevelType w:val="hybridMultilevel"/>
    <w:lvl w:ilvl="0" w:tplc="72485239">
      <w:start w:val="1"/>
      <w:numFmt w:val="decimal"/>
      <w:lvlText w:val="%1."/>
      <w:lvlJc w:val="left"/>
      <w:pPr>
        <w:ind w:left="720" w:hanging="360"/>
      </w:pPr>
    </w:lvl>
    <w:lvl w:ilvl="1" w:tplc="72485239" w:tentative="1">
      <w:start w:val="1"/>
      <w:numFmt w:val="lowerLetter"/>
      <w:lvlText w:val="%2."/>
      <w:lvlJc w:val="left"/>
      <w:pPr>
        <w:ind w:left="1440" w:hanging="360"/>
      </w:pPr>
    </w:lvl>
    <w:lvl w:ilvl="2" w:tplc="72485239" w:tentative="1">
      <w:start w:val="1"/>
      <w:numFmt w:val="lowerRoman"/>
      <w:lvlText w:val="%3."/>
      <w:lvlJc w:val="right"/>
      <w:pPr>
        <w:ind w:left="2160" w:hanging="180"/>
      </w:pPr>
    </w:lvl>
    <w:lvl w:ilvl="3" w:tplc="72485239" w:tentative="1">
      <w:start w:val="1"/>
      <w:numFmt w:val="decimal"/>
      <w:lvlText w:val="%4."/>
      <w:lvlJc w:val="left"/>
      <w:pPr>
        <w:ind w:left="2880" w:hanging="360"/>
      </w:pPr>
    </w:lvl>
    <w:lvl w:ilvl="4" w:tplc="72485239" w:tentative="1">
      <w:start w:val="1"/>
      <w:numFmt w:val="lowerLetter"/>
      <w:lvlText w:val="%5."/>
      <w:lvlJc w:val="left"/>
      <w:pPr>
        <w:ind w:left="3600" w:hanging="360"/>
      </w:pPr>
    </w:lvl>
    <w:lvl w:ilvl="5" w:tplc="72485239" w:tentative="1">
      <w:start w:val="1"/>
      <w:numFmt w:val="lowerRoman"/>
      <w:lvlText w:val="%6."/>
      <w:lvlJc w:val="right"/>
      <w:pPr>
        <w:ind w:left="4320" w:hanging="180"/>
      </w:pPr>
    </w:lvl>
    <w:lvl w:ilvl="6" w:tplc="72485239" w:tentative="1">
      <w:start w:val="1"/>
      <w:numFmt w:val="decimal"/>
      <w:lvlText w:val="%7."/>
      <w:lvlJc w:val="left"/>
      <w:pPr>
        <w:ind w:left="5040" w:hanging="360"/>
      </w:pPr>
    </w:lvl>
    <w:lvl w:ilvl="7" w:tplc="72485239" w:tentative="1">
      <w:start w:val="1"/>
      <w:numFmt w:val="lowerLetter"/>
      <w:lvlText w:val="%8."/>
      <w:lvlJc w:val="left"/>
      <w:pPr>
        <w:ind w:left="5760" w:hanging="360"/>
      </w:pPr>
    </w:lvl>
    <w:lvl w:ilvl="8" w:tplc="72485239" w:tentative="1">
      <w:start w:val="1"/>
      <w:numFmt w:val="lowerRoman"/>
      <w:lvlText w:val="%9."/>
      <w:lvlJc w:val="right"/>
      <w:pPr>
        <w:ind w:left="6480" w:hanging="180"/>
      </w:pPr>
    </w:lvl>
  </w:abstractNum>
  <w:abstractNum w:abstractNumId="20385596">
    <w:multiLevelType w:val="hybridMultilevel"/>
    <w:lvl w:ilvl="0" w:tplc="76100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85596">
    <w:abstractNumId w:val="20385596"/>
  </w:num>
  <w:num w:numId="20385597">
    <w:abstractNumId w:val="20385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903484" Type="http://schemas.microsoft.com/office/2011/relationships/commentsExtended" Target="commentsExtended.xml"/><Relationship Id="rId66776a04252a64ce9" Type="http://schemas.openxmlformats.org/officeDocument/2006/relationships/hyperlink" Target="https://gd.eppo.int/" TargetMode="External"/><Relationship Id="rId79426a04252a65156" Type="http://schemas.openxmlformats.org/officeDocument/2006/relationships/hyperlink" Target="https://doi.org/10.21273/HORTSCI10391-17" TargetMode="External"/><Relationship Id="rId74266a04252a651bd" Type="http://schemas.openxmlformats.org/officeDocument/2006/relationships/hyperlink" Target="https://cdnsciencepub.com/doi/10.4141/P04-176" TargetMode="External"/><Relationship Id="rId91946a04252a652de" Type="http://schemas.openxmlformats.org/officeDocument/2006/relationships/hyperlink" Target="https://plantwiseplusknowledgebank.org/doi/full/10.1079/pwkb.species.40953" TargetMode="External"/><Relationship Id="rId66746a04252a65342"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