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javanica (MELGJA)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javanica is, amongst other countries, reported in Bulgaria (Samaliev et al., 2018), Cyprus (Philis, 1983), France (Terlidou, 1974), Germany (CABI, 2021), Greece (Tzortzakakis et al., 2011, Gonçalves et al., 2020), Hungary (CABI, 2021), Italy (Candido et al., 2005), Poland (CABI, 2021), Portugal (Maleita et al., 2022), Spain (Clavero-Camacho et al.,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73756ab6899a8b972"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39886ab6899a8b9eb"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85106ab6899a8ba28"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32946ab6899a8bb54"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91781">
    <w:multiLevelType w:val="hybridMultilevel"/>
    <w:lvl w:ilvl="0" w:tplc="84373880">
      <w:start w:val="1"/>
      <w:numFmt w:val="decimal"/>
      <w:lvlText w:val="%1."/>
      <w:lvlJc w:val="left"/>
      <w:pPr>
        <w:ind w:left="720" w:hanging="360"/>
      </w:pPr>
    </w:lvl>
    <w:lvl w:ilvl="1" w:tplc="84373880" w:tentative="1">
      <w:start w:val="1"/>
      <w:numFmt w:val="lowerLetter"/>
      <w:lvlText w:val="%2."/>
      <w:lvlJc w:val="left"/>
      <w:pPr>
        <w:ind w:left="1440" w:hanging="360"/>
      </w:pPr>
    </w:lvl>
    <w:lvl w:ilvl="2" w:tplc="84373880" w:tentative="1">
      <w:start w:val="1"/>
      <w:numFmt w:val="lowerRoman"/>
      <w:lvlText w:val="%3."/>
      <w:lvlJc w:val="right"/>
      <w:pPr>
        <w:ind w:left="2160" w:hanging="180"/>
      </w:pPr>
    </w:lvl>
    <w:lvl w:ilvl="3" w:tplc="84373880" w:tentative="1">
      <w:start w:val="1"/>
      <w:numFmt w:val="decimal"/>
      <w:lvlText w:val="%4."/>
      <w:lvlJc w:val="left"/>
      <w:pPr>
        <w:ind w:left="2880" w:hanging="360"/>
      </w:pPr>
    </w:lvl>
    <w:lvl w:ilvl="4" w:tplc="84373880" w:tentative="1">
      <w:start w:val="1"/>
      <w:numFmt w:val="lowerLetter"/>
      <w:lvlText w:val="%5."/>
      <w:lvlJc w:val="left"/>
      <w:pPr>
        <w:ind w:left="3600" w:hanging="360"/>
      </w:pPr>
    </w:lvl>
    <w:lvl w:ilvl="5" w:tplc="84373880" w:tentative="1">
      <w:start w:val="1"/>
      <w:numFmt w:val="lowerRoman"/>
      <w:lvlText w:val="%6."/>
      <w:lvlJc w:val="right"/>
      <w:pPr>
        <w:ind w:left="4320" w:hanging="180"/>
      </w:pPr>
    </w:lvl>
    <w:lvl w:ilvl="6" w:tplc="84373880" w:tentative="1">
      <w:start w:val="1"/>
      <w:numFmt w:val="decimal"/>
      <w:lvlText w:val="%7."/>
      <w:lvlJc w:val="left"/>
      <w:pPr>
        <w:ind w:left="5040" w:hanging="360"/>
      </w:pPr>
    </w:lvl>
    <w:lvl w:ilvl="7" w:tplc="84373880" w:tentative="1">
      <w:start w:val="1"/>
      <w:numFmt w:val="lowerLetter"/>
      <w:lvlText w:val="%8."/>
      <w:lvlJc w:val="left"/>
      <w:pPr>
        <w:ind w:left="5760" w:hanging="360"/>
      </w:pPr>
    </w:lvl>
    <w:lvl w:ilvl="8" w:tplc="84373880" w:tentative="1">
      <w:start w:val="1"/>
      <w:numFmt w:val="lowerRoman"/>
      <w:lvlText w:val="%9."/>
      <w:lvlJc w:val="right"/>
      <w:pPr>
        <w:ind w:left="6480" w:hanging="180"/>
      </w:pPr>
    </w:lvl>
  </w:abstractNum>
  <w:abstractNum w:abstractNumId="42791780">
    <w:multiLevelType w:val="hybridMultilevel"/>
    <w:lvl w:ilvl="0" w:tplc="38247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91780">
    <w:abstractNumId w:val="42791780"/>
  </w:num>
  <w:num w:numId="42791781">
    <w:abstractNumId w:val="42791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3854147" Type="http://schemas.microsoft.com/office/2011/relationships/commentsExtended" Target="commentsExtended.xml"/><Relationship Id="rId73756ab6899a8b972" Type="http://schemas.openxmlformats.org/officeDocument/2006/relationships/hyperlink" Target="https://www.cabidigitallibrary.org/doi/10.1079/cabicompendium.33245" TargetMode="External"/><Relationship Id="rId39886ab6899a8b9eb" Type="http://schemas.openxmlformats.org/officeDocument/2006/relationships/hyperlink" Target="https://doi.org/10.1094/PHYTO-05-18-0173-R" TargetMode="External"/><Relationship Id="rId85106ab6899a8ba28" Type="http://schemas.openxmlformats.org/officeDocument/2006/relationships/hyperlink" Target="https://sciendo.com/pl/article/10.2478/hppj-2020-0008?content-tab=abstract" TargetMode="External"/><Relationship Id="rId32946ab6899a8bb54"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