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61216a7b275d52b5c"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48436a7b275d52bbc"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85646a7b275d52bf7"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67276a7b275d52d2c"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910624">
    <w:multiLevelType w:val="hybridMultilevel"/>
    <w:lvl w:ilvl="0" w:tplc="39260877">
      <w:start w:val="1"/>
      <w:numFmt w:val="decimal"/>
      <w:lvlText w:val="%1."/>
      <w:lvlJc w:val="left"/>
      <w:pPr>
        <w:ind w:left="720" w:hanging="360"/>
      </w:pPr>
    </w:lvl>
    <w:lvl w:ilvl="1" w:tplc="39260877" w:tentative="1">
      <w:start w:val="1"/>
      <w:numFmt w:val="lowerLetter"/>
      <w:lvlText w:val="%2."/>
      <w:lvlJc w:val="left"/>
      <w:pPr>
        <w:ind w:left="1440" w:hanging="360"/>
      </w:pPr>
    </w:lvl>
    <w:lvl w:ilvl="2" w:tplc="39260877" w:tentative="1">
      <w:start w:val="1"/>
      <w:numFmt w:val="lowerRoman"/>
      <w:lvlText w:val="%3."/>
      <w:lvlJc w:val="right"/>
      <w:pPr>
        <w:ind w:left="2160" w:hanging="180"/>
      </w:pPr>
    </w:lvl>
    <w:lvl w:ilvl="3" w:tplc="39260877" w:tentative="1">
      <w:start w:val="1"/>
      <w:numFmt w:val="decimal"/>
      <w:lvlText w:val="%4."/>
      <w:lvlJc w:val="left"/>
      <w:pPr>
        <w:ind w:left="2880" w:hanging="360"/>
      </w:pPr>
    </w:lvl>
    <w:lvl w:ilvl="4" w:tplc="39260877" w:tentative="1">
      <w:start w:val="1"/>
      <w:numFmt w:val="lowerLetter"/>
      <w:lvlText w:val="%5."/>
      <w:lvlJc w:val="left"/>
      <w:pPr>
        <w:ind w:left="3600" w:hanging="360"/>
      </w:pPr>
    </w:lvl>
    <w:lvl w:ilvl="5" w:tplc="39260877" w:tentative="1">
      <w:start w:val="1"/>
      <w:numFmt w:val="lowerRoman"/>
      <w:lvlText w:val="%6."/>
      <w:lvlJc w:val="right"/>
      <w:pPr>
        <w:ind w:left="4320" w:hanging="180"/>
      </w:pPr>
    </w:lvl>
    <w:lvl w:ilvl="6" w:tplc="39260877" w:tentative="1">
      <w:start w:val="1"/>
      <w:numFmt w:val="decimal"/>
      <w:lvlText w:val="%7."/>
      <w:lvlJc w:val="left"/>
      <w:pPr>
        <w:ind w:left="5040" w:hanging="360"/>
      </w:pPr>
    </w:lvl>
    <w:lvl w:ilvl="7" w:tplc="39260877" w:tentative="1">
      <w:start w:val="1"/>
      <w:numFmt w:val="lowerLetter"/>
      <w:lvlText w:val="%8."/>
      <w:lvlJc w:val="left"/>
      <w:pPr>
        <w:ind w:left="5760" w:hanging="360"/>
      </w:pPr>
    </w:lvl>
    <w:lvl w:ilvl="8" w:tplc="39260877" w:tentative="1">
      <w:start w:val="1"/>
      <w:numFmt w:val="lowerRoman"/>
      <w:lvlText w:val="%9."/>
      <w:lvlJc w:val="right"/>
      <w:pPr>
        <w:ind w:left="6480" w:hanging="180"/>
      </w:pPr>
    </w:lvl>
  </w:abstractNum>
  <w:abstractNum w:abstractNumId="20910623">
    <w:multiLevelType w:val="hybridMultilevel"/>
    <w:lvl w:ilvl="0" w:tplc="657384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910623">
    <w:abstractNumId w:val="20910623"/>
  </w:num>
  <w:num w:numId="20910624">
    <w:abstractNumId w:val="209106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5912810" Type="http://schemas.microsoft.com/office/2011/relationships/commentsExtended" Target="commentsExtended.xml"/><Relationship Id="rId61216a7b275d52b5c" Type="http://schemas.openxmlformats.org/officeDocument/2006/relationships/hyperlink" Target="https://www.cabidigitallibrary.org/doi/10.1079/cabicompendium.33245" TargetMode="External"/><Relationship Id="rId48436a7b275d52bbc" Type="http://schemas.openxmlformats.org/officeDocument/2006/relationships/hyperlink" Target="https://doi.org/10.1094/PHYTO-05-18-0173-R" TargetMode="External"/><Relationship Id="rId85646a7b275d52bf7" Type="http://schemas.openxmlformats.org/officeDocument/2006/relationships/hyperlink" Target="https://sciendo.com/pl/article/10.2478/hppj-2020-0008?content-tab=abstract" TargetMode="External"/><Relationship Id="rId67276a7b275d52d2c"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