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F30000"/>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35356a3fc35f8991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57696a3fc35f8997e"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65416a3fc35f899ba"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8226a3fc35f89a7c"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528884">
    <w:multiLevelType w:val="hybridMultilevel"/>
    <w:lvl w:ilvl="0" w:tplc="62761810">
      <w:start w:val="1"/>
      <w:numFmt w:val="decimal"/>
      <w:lvlText w:val="%1."/>
      <w:lvlJc w:val="left"/>
      <w:pPr>
        <w:ind w:left="720" w:hanging="360"/>
      </w:pPr>
    </w:lvl>
    <w:lvl w:ilvl="1" w:tplc="62761810" w:tentative="1">
      <w:start w:val="1"/>
      <w:numFmt w:val="lowerLetter"/>
      <w:lvlText w:val="%2."/>
      <w:lvlJc w:val="left"/>
      <w:pPr>
        <w:ind w:left="1440" w:hanging="360"/>
      </w:pPr>
    </w:lvl>
    <w:lvl w:ilvl="2" w:tplc="62761810" w:tentative="1">
      <w:start w:val="1"/>
      <w:numFmt w:val="lowerRoman"/>
      <w:lvlText w:val="%3."/>
      <w:lvlJc w:val="right"/>
      <w:pPr>
        <w:ind w:left="2160" w:hanging="180"/>
      </w:pPr>
    </w:lvl>
    <w:lvl w:ilvl="3" w:tplc="62761810" w:tentative="1">
      <w:start w:val="1"/>
      <w:numFmt w:val="decimal"/>
      <w:lvlText w:val="%4."/>
      <w:lvlJc w:val="left"/>
      <w:pPr>
        <w:ind w:left="2880" w:hanging="360"/>
      </w:pPr>
    </w:lvl>
    <w:lvl w:ilvl="4" w:tplc="62761810" w:tentative="1">
      <w:start w:val="1"/>
      <w:numFmt w:val="lowerLetter"/>
      <w:lvlText w:val="%5."/>
      <w:lvlJc w:val="left"/>
      <w:pPr>
        <w:ind w:left="3600" w:hanging="360"/>
      </w:pPr>
    </w:lvl>
    <w:lvl w:ilvl="5" w:tplc="62761810" w:tentative="1">
      <w:start w:val="1"/>
      <w:numFmt w:val="lowerRoman"/>
      <w:lvlText w:val="%6."/>
      <w:lvlJc w:val="right"/>
      <w:pPr>
        <w:ind w:left="4320" w:hanging="180"/>
      </w:pPr>
    </w:lvl>
    <w:lvl w:ilvl="6" w:tplc="62761810" w:tentative="1">
      <w:start w:val="1"/>
      <w:numFmt w:val="decimal"/>
      <w:lvlText w:val="%7."/>
      <w:lvlJc w:val="left"/>
      <w:pPr>
        <w:ind w:left="5040" w:hanging="360"/>
      </w:pPr>
    </w:lvl>
    <w:lvl w:ilvl="7" w:tplc="62761810" w:tentative="1">
      <w:start w:val="1"/>
      <w:numFmt w:val="lowerLetter"/>
      <w:lvlText w:val="%8."/>
      <w:lvlJc w:val="left"/>
      <w:pPr>
        <w:ind w:left="5760" w:hanging="360"/>
      </w:pPr>
    </w:lvl>
    <w:lvl w:ilvl="8" w:tplc="62761810" w:tentative="1">
      <w:start w:val="1"/>
      <w:numFmt w:val="lowerRoman"/>
      <w:lvlText w:val="%9."/>
      <w:lvlJc w:val="right"/>
      <w:pPr>
        <w:ind w:left="6480" w:hanging="180"/>
      </w:pPr>
    </w:lvl>
  </w:abstractNum>
  <w:abstractNum w:abstractNumId="19528883">
    <w:multiLevelType w:val="hybridMultilevel"/>
    <w:lvl w:ilvl="0" w:tplc="253626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528883">
    <w:abstractNumId w:val="19528883"/>
  </w:num>
  <w:num w:numId="19528884">
    <w:abstractNumId w:val="195288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518745" Type="http://schemas.microsoft.com/office/2011/relationships/commentsExtended" Target="commentsExtended.xml"/><Relationship Id="rId35356a3fc35f8991d" Type="http://schemas.openxmlformats.org/officeDocument/2006/relationships/hyperlink" Target="https://www.cabidigitallibrary.org/doi/10.1079/cabicompendium.33245" TargetMode="External"/><Relationship Id="rId57696a3fc35f8997e" Type="http://schemas.openxmlformats.org/officeDocument/2006/relationships/hyperlink" Target="https://doi.org/10.1094/PHYTO-05-18-0173-R" TargetMode="External"/><Relationship Id="rId65416a3fc35f899ba" Type="http://schemas.openxmlformats.org/officeDocument/2006/relationships/hyperlink" Target="https://sciendo.com/pl/article/10.2478/hppj-2020-0008?content-tab=abstract" TargetMode="External"/><Relationship Id="rId58226a3fc35f89a7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