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Longidorus elongatus (LONGEL)</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(2002); Belgium (2002); Bulgaria (2002); Czech Republic (2002); Denmark (2002); Estonia (2002); Finland (2002); France (2002); Germany (2002); Greece (2002); Hungary (2002); Ireland (2002); Italy (2002); Latvia (2002); Netherlands (2002); Poland (2012); Portugal (2002); Romania (2002); Slovakia (2002); Spain (2002); Sweden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1296ab689574fdac"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4/11 Certification scheme for strawberry recommends soil testing for nematode vectors, including Longidorus elongatus (vector of tomato black ring virus and raspberry ringspot virus).</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1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importance of plants for planting as a pathway and about economic impact.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Longidorus elongatus has an extensive host range, including Fragaria, Populus, Pyrus and Vitis (CABI, 2021; Kornobis, 2021). However, presence in fruit trees may reflect the presence of host grasses in the orchards (CABI, 2021).</w:t>
      </w:r>
      <w:r>
        <w:rPr>
          <w:color w:val="60606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60606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606060"/>
          <w:sz w:val="24"/>
          <w:szCs w:val="24"/>
        </w:rPr>
        <w:br/>
        <w:br/>
        <w:t xml:space="preserve">This nematode is relatively widespread. However, it is not known whether it is already present in most fields:</w:t>
      </w:r>
      <w:r>
        <w:rPr>
          <w:color w:val="60606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elongatus was reported to be the most widespread Longidorus species in Austria, and is particularly common in northern European countries e.g. Belgium, Finland, Norway, the Netherlands, Sweden, United-Kingdom; and present in several locations in Northern Italy, Hungary, Slovakia and Switzerland (Tiefenbrunner et al., 2011).</w:t>
      </w:r>
      <w:r>
        <w:rPr>
          <w:color w:val="606060"/>
          <w:sz w:val="24"/>
          <w:szCs w:val="24"/>
        </w:rPr>
        <w:br/>
        <w:t xml:space="preserve">In Spain, L. elongatus is reported from Andalucia, Castilla y Leon, Castilla-La Mancha, Extremadura and Madrid (SEF, 2023).</w:t>
      </w:r>
      <w:r>
        <w:rPr>
          <w:color w:val="606060"/>
          <w:sz w:val="24"/>
          <w:szCs w:val="24"/>
        </w:rPr>
        <w:br/>
        <w:br/>
        <w:t xml:space="preserve">There is uncertainty whether strawberry plants for planting should be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F30000"/>
          <w:sz w:val="24"/>
          <w:szCs w:val="24"/>
        </w:rPr>
        <w:br/>
        <w:t xml:space="preserve">Longidorus elongatus is important in northern Europe and Canada as a cause of direct damage and plantation decline (Evans et al., 1993b).</w:t>
      </w:r>
      <w:r>
        <w:rPr>
          <w:color w:val="F30000"/>
          <w:sz w:val="24"/>
          <w:szCs w:val="24"/>
        </w:rPr>
        <w:br/>
        <w:t xml:space="preserve">Tomato black ring virus (TBRV), Arabis mosaic virus (AMV), Raspberry ringspot virus (RRV) and Strawberry latent ringspot virus (SLRV) are reported from this host (Fera internal records).</w:t>
      </w:r>
      <w:r>
        <w:rPr>
          <w:color w:val="F30000"/>
          <w:sz w:val="24"/>
          <w:szCs w:val="24"/>
        </w:rPr>
        <w:br/>
        <w:t xml:space="preserve">L. elongatus is reported to vector TBRV and RRV (Taylor &amp; Brown, 1997).</w:t>
      </w:r>
      <w:r>
        <w:rPr>
          <w:color w:val="F30000"/>
          <w:sz w:val="24"/>
          <w:szCs w:val="24"/>
        </w:rPr>
        <w:br/>
        <w:t xml:space="preserve">Reaction of strawberry cultivars to the viruses vectored are largely unknown.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impact reported on strawberry by the nematode or the viruses vectored.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Longidorus elongatus (needle nematode). CABI digital library (accessed 24/October/2024). </w:t>
      </w:r>
      <w:hyperlink r:id="rId31166ab6895750236" w:history="1">
        <w:r>
          <w:rPr>
            <w:color w:val="0200C9"/>
            <w:sz w:val="24"/>
            <w:szCs w:val="24"/>
          </w:rPr>
          <w:t xml:space="preserve">https://www.cabidigitallibrary.org/doi/10.1079/cabicompendium.31258</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Evans K &amp; Trudgill DL (1993b) Plant parasitic nematodes in temperate agriculture, pp.430</w:t>
      </w:r>
    </w:p>
    <w:p>
      <w:pPr>
        <w:numPr>
          <w:ilvl w:val="0"/>
          <w:numId w:val="1"/>
        </w:numPr>
        <w:spacing w:before="0" w:after="0" w:line="240" w:lineRule="auto"/>
        <w:jc w:val="left"/>
        <w:rPr>
          <w:color w:val="0200C9"/>
          <w:sz w:val="24"/>
          <w:szCs w:val="24"/>
        </w:rPr>
      </w:pPr>
      <w:r>
        <w:rPr>
          <w:color w:val="0200C9"/>
          <w:sz w:val="24"/>
          <w:szCs w:val="24"/>
        </w:rPr>
        <w:t xml:space="preserve">Kornobis F (2021) New data on three plant-parasitic nematode species of the genus Longidorus (Nematoda: Longidoridae) from Poland. Journal of Plant Protection Research 61(3), 273-279.</w:t>
      </w:r>
    </w:p>
    <w:p>
      <w:pPr>
        <w:numPr>
          <w:ilvl w:val="0"/>
          <w:numId w:val="1"/>
        </w:numPr>
        <w:spacing w:before="0" w:after="0" w:line="240" w:lineRule="auto"/>
        <w:jc w:val="left"/>
        <w:rPr>
          <w:color w:val="0200C9"/>
          <w:sz w:val="24"/>
          <w:szCs w:val="24"/>
        </w:rPr>
      </w:pPr>
      <w:r>
        <w:rPr>
          <w:color w:val="0200C9"/>
          <w:sz w:val="24"/>
          <w:szCs w:val="24"/>
        </w:rPr>
        <w:t xml:space="preserve">Mansilla JP, belleira A, Pintos C, Pérez R &amp; Aguin O (2006) Longidorus attenatus. En “Fichas de Diagnóstico en Laboratorio de Organismos Nocivos de los Vegetales”. </w:t>
      </w:r>
      <w:hyperlink r:id="rId48666ab689575029e" w:history="1">
        <w:r>
          <w:rPr>
            <w:color w:val="0200C9"/>
            <w:sz w:val="24"/>
            <w:szCs w:val="24"/>
          </w:rPr>
          <w:t xml:space="preserve">https://www.mapa.gob.es/app/observatorio-de-tecnologias-probadas/diagnostico/ficha.asp?fichaid=354</w:t>
        </w:r>
      </w:hyperlink>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483092">
    <w:multiLevelType w:val="hybridMultilevel"/>
    <w:lvl w:ilvl="0" w:tplc="17851998">
      <w:start w:val="1"/>
      <w:numFmt w:val="decimal"/>
      <w:lvlText w:val="%1."/>
      <w:lvlJc w:val="left"/>
      <w:pPr>
        <w:ind w:left="720" w:hanging="360"/>
      </w:pPr>
    </w:lvl>
    <w:lvl w:ilvl="1" w:tplc="17851998" w:tentative="1">
      <w:start w:val="1"/>
      <w:numFmt w:val="lowerLetter"/>
      <w:lvlText w:val="%2."/>
      <w:lvlJc w:val="left"/>
      <w:pPr>
        <w:ind w:left="1440" w:hanging="360"/>
      </w:pPr>
    </w:lvl>
    <w:lvl w:ilvl="2" w:tplc="17851998" w:tentative="1">
      <w:start w:val="1"/>
      <w:numFmt w:val="lowerRoman"/>
      <w:lvlText w:val="%3."/>
      <w:lvlJc w:val="right"/>
      <w:pPr>
        <w:ind w:left="2160" w:hanging="180"/>
      </w:pPr>
    </w:lvl>
    <w:lvl w:ilvl="3" w:tplc="17851998" w:tentative="1">
      <w:start w:val="1"/>
      <w:numFmt w:val="decimal"/>
      <w:lvlText w:val="%4."/>
      <w:lvlJc w:val="left"/>
      <w:pPr>
        <w:ind w:left="2880" w:hanging="360"/>
      </w:pPr>
    </w:lvl>
    <w:lvl w:ilvl="4" w:tplc="17851998" w:tentative="1">
      <w:start w:val="1"/>
      <w:numFmt w:val="lowerLetter"/>
      <w:lvlText w:val="%5."/>
      <w:lvlJc w:val="left"/>
      <w:pPr>
        <w:ind w:left="3600" w:hanging="360"/>
      </w:pPr>
    </w:lvl>
    <w:lvl w:ilvl="5" w:tplc="17851998" w:tentative="1">
      <w:start w:val="1"/>
      <w:numFmt w:val="lowerRoman"/>
      <w:lvlText w:val="%6."/>
      <w:lvlJc w:val="right"/>
      <w:pPr>
        <w:ind w:left="4320" w:hanging="180"/>
      </w:pPr>
    </w:lvl>
    <w:lvl w:ilvl="6" w:tplc="17851998" w:tentative="1">
      <w:start w:val="1"/>
      <w:numFmt w:val="decimal"/>
      <w:lvlText w:val="%7."/>
      <w:lvlJc w:val="left"/>
      <w:pPr>
        <w:ind w:left="5040" w:hanging="360"/>
      </w:pPr>
    </w:lvl>
    <w:lvl w:ilvl="7" w:tplc="17851998" w:tentative="1">
      <w:start w:val="1"/>
      <w:numFmt w:val="lowerLetter"/>
      <w:lvlText w:val="%8."/>
      <w:lvlJc w:val="left"/>
      <w:pPr>
        <w:ind w:left="5760" w:hanging="360"/>
      </w:pPr>
    </w:lvl>
    <w:lvl w:ilvl="8" w:tplc="17851998" w:tentative="1">
      <w:start w:val="1"/>
      <w:numFmt w:val="lowerRoman"/>
      <w:lvlText w:val="%9."/>
      <w:lvlJc w:val="right"/>
      <w:pPr>
        <w:ind w:left="6480" w:hanging="180"/>
      </w:pPr>
    </w:lvl>
  </w:abstractNum>
  <w:abstractNum w:abstractNumId="64483091">
    <w:multiLevelType w:val="hybridMultilevel"/>
    <w:lvl w:ilvl="0" w:tplc="826614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483091">
    <w:abstractNumId w:val="64483091"/>
  </w:num>
  <w:num w:numId="64483092">
    <w:abstractNumId w:val="644830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07611704" Type="http://schemas.microsoft.com/office/2011/relationships/commentsExtended" Target="commentsExtended.xml"/><Relationship Id="rId11296ab689574fdac" Type="http://schemas.openxmlformats.org/officeDocument/2006/relationships/hyperlink" Target="https://gd.eppo.int/" TargetMode="External"/><Relationship Id="rId31166ab6895750236" Type="http://schemas.openxmlformats.org/officeDocument/2006/relationships/hyperlink" Target="https://www.cabidigitallibrary.org/doi/10.1079/cabicompendium.31258" TargetMode="External"/><Relationship Id="rId48666ab689575029e" Type="http://schemas.openxmlformats.org/officeDocument/2006/relationships/hyperlink" Target="https://www.mapa.gob.es/app/observatorio-de-tecnologias-probadas/diagnostico/ficha.asp?fichaid=354"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