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186a0425389368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Longidorus elongatus (vector of tomato black ring virus and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Longidorus elongatus has an extensive host range, including Fragaria, Populus, Pyrus and Vitis (CABI, 2021; Kornobis, 2021). However, presence in fruit trees may reflect the presence of host grasses in the orchards (CABI, 2021).</w:t>
      </w:r>
      <w:r>
        <w:rPr>
          <w:color w:val="60606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606060"/>
          <w:sz w:val="24"/>
          <w:szCs w:val="24"/>
        </w:rPr>
        <w:br/>
        <w:t xml:space="preserve">In Spain, L. elongatus is reported from Andalucia, Castilla y Leon, Castilla-La Mancha, Extremadura and Madrid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Longidorus elongatus is important in northern Europe and Canada as a cause of direct damage and plantation decline (Evans et al., 1993b).</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L. elongatus is reported to vector TBRV and RRV (Taylor &amp; Brown, 1997).</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56926a04253893c08"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Evans K &amp; Trudgill DL (1993b) Plant parasitic nematodes in temperate agriculture, pp.430</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 </w:t>
      </w:r>
      <w:hyperlink r:id="rId75226a04253893c76" w:history="1">
        <w:r>
          <w:rPr>
            <w:color w:val="0200C9"/>
            <w:sz w:val="24"/>
            <w:szCs w:val="24"/>
          </w:rPr>
          <w:t xml:space="preserve">https://www.mapa.gob.es/app/observatorio-de-tecnologias-probadas/diagnostico/ficha.asp?fichaid=354</w:t>
        </w:r>
      </w:hyperlink>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91471">
    <w:multiLevelType w:val="hybridMultilevel"/>
    <w:lvl w:ilvl="0" w:tplc="64454280">
      <w:start w:val="1"/>
      <w:numFmt w:val="decimal"/>
      <w:lvlText w:val="%1."/>
      <w:lvlJc w:val="left"/>
      <w:pPr>
        <w:ind w:left="720" w:hanging="360"/>
      </w:pPr>
    </w:lvl>
    <w:lvl w:ilvl="1" w:tplc="64454280" w:tentative="1">
      <w:start w:val="1"/>
      <w:numFmt w:val="lowerLetter"/>
      <w:lvlText w:val="%2."/>
      <w:lvlJc w:val="left"/>
      <w:pPr>
        <w:ind w:left="1440" w:hanging="360"/>
      </w:pPr>
    </w:lvl>
    <w:lvl w:ilvl="2" w:tplc="64454280" w:tentative="1">
      <w:start w:val="1"/>
      <w:numFmt w:val="lowerRoman"/>
      <w:lvlText w:val="%3."/>
      <w:lvlJc w:val="right"/>
      <w:pPr>
        <w:ind w:left="2160" w:hanging="180"/>
      </w:pPr>
    </w:lvl>
    <w:lvl w:ilvl="3" w:tplc="64454280" w:tentative="1">
      <w:start w:val="1"/>
      <w:numFmt w:val="decimal"/>
      <w:lvlText w:val="%4."/>
      <w:lvlJc w:val="left"/>
      <w:pPr>
        <w:ind w:left="2880" w:hanging="360"/>
      </w:pPr>
    </w:lvl>
    <w:lvl w:ilvl="4" w:tplc="64454280" w:tentative="1">
      <w:start w:val="1"/>
      <w:numFmt w:val="lowerLetter"/>
      <w:lvlText w:val="%5."/>
      <w:lvlJc w:val="left"/>
      <w:pPr>
        <w:ind w:left="3600" w:hanging="360"/>
      </w:pPr>
    </w:lvl>
    <w:lvl w:ilvl="5" w:tplc="64454280" w:tentative="1">
      <w:start w:val="1"/>
      <w:numFmt w:val="lowerRoman"/>
      <w:lvlText w:val="%6."/>
      <w:lvlJc w:val="right"/>
      <w:pPr>
        <w:ind w:left="4320" w:hanging="180"/>
      </w:pPr>
    </w:lvl>
    <w:lvl w:ilvl="6" w:tplc="64454280" w:tentative="1">
      <w:start w:val="1"/>
      <w:numFmt w:val="decimal"/>
      <w:lvlText w:val="%7."/>
      <w:lvlJc w:val="left"/>
      <w:pPr>
        <w:ind w:left="5040" w:hanging="360"/>
      </w:pPr>
    </w:lvl>
    <w:lvl w:ilvl="7" w:tplc="64454280" w:tentative="1">
      <w:start w:val="1"/>
      <w:numFmt w:val="lowerLetter"/>
      <w:lvlText w:val="%8."/>
      <w:lvlJc w:val="left"/>
      <w:pPr>
        <w:ind w:left="5760" w:hanging="360"/>
      </w:pPr>
    </w:lvl>
    <w:lvl w:ilvl="8" w:tplc="64454280" w:tentative="1">
      <w:start w:val="1"/>
      <w:numFmt w:val="lowerRoman"/>
      <w:lvlText w:val="%9."/>
      <w:lvlJc w:val="right"/>
      <w:pPr>
        <w:ind w:left="6480" w:hanging="180"/>
      </w:pPr>
    </w:lvl>
  </w:abstractNum>
  <w:abstractNum w:abstractNumId="68091470">
    <w:multiLevelType w:val="hybridMultilevel"/>
    <w:lvl w:ilvl="0" w:tplc="580482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91470">
    <w:abstractNumId w:val="68091470"/>
  </w:num>
  <w:num w:numId="68091471">
    <w:abstractNumId w:val="680914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0486545" Type="http://schemas.microsoft.com/office/2011/relationships/commentsExtended" Target="commentsExtended.xml"/><Relationship Id="rId66186a04253893682" Type="http://schemas.openxmlformats.org/officeDocument/2006/relationships/hyperlink" Target="https://gd.eppo.int/" TargetMode="External"/><Relationship Id="rId56926a04253893c08" Type="http://schemas.openxmlformats.org/officeDocument/2006/relationships/hyperlink" Target="https://www.cabidigitallibrary.org/doi/10.1079/cabicompendium.31258" TargetMode="External"/><Relationship Id="rId75226a04253893c76" Type="http://schemas.openxmlformats.org/officeDocument/2006/relationships/hyperlink" Target="https://www.mapa.gob.es/app/observatorio-de-tecnologias-probadas/diagnostico/ficha.asp?fichaid=35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