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6076a0425427ea66"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sour cherry (Prunus cerasus; Balazs &amp; Jenser, 2004).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Mentioned as pest in sour cherry, but no specific details on impact. The number of the species and specimens of the parasitoids of San Jose scale can be relatively low in an orchard and so natural enemies are not capable to regulate their population density. Under favorable conditions the properties of sour-cherry varieties are not convenient for the San Jose scale. Consequently their population density remains low, therefore the use of the insecticides is not required. However if the population density of these pests increase above the economical threshold, the application of the insecticides become unavoidable. Because the so-called selective insecticides have no satisfactory effect against these pests, the use of the broad-spectrum insecticides is necessary. Since the latter insecticides damage the beneficial insects, the population density of the pest insect could increase (Balazs &amp; Jenser,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Balazs K &amp; Jenser G (2004) Significance of the parasitoids and predators in IPM of sour-cherry. IOBC WPRS Bulletin 27(5), 3-8.</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69896a0425427f0dd"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7026a0425427f126" w:history="1">
        <w:r>
          <w:rPr>
            <w:color w:val="0200C9"/>
            <w:sz w:val="24"/>
            <w:szCs w:val="24"/>
          </w:rPr>
          <w:t xml:space="preserve">https://doi.org/10.1093/database/bav118</w:t>
        </w:r>
      </w:hyperlink>
      <w:r>
        <w:rPr>
          <w:color w:val="0200C9"/>
          <w:sz w:val="24"/>
          <w:szCs w:val="24"/>
        </w:rPr>
        <w:t xml:space="preserve">. </w:t>
      </w:r>
      <w:hyperlink r:id="rId39866a0425427f13c"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91642">
    <w:multiLevelType w:val="hybridMultilevel"/>
    <w:lvl w:ilvl="0" w:tplc="23418384">
      <w:start w:val="1"/>
      <w:numFmt w:val="decimal"/>
      <w:lvlText w:val="%1."/>
      <w:lvlJc w:val="left"/>
      <w:pPr>
        <w:ind w:left="720" w:hanging="360"/>
      </w:pPr>
    </w:lvl>
    <w:lvl w:ilvl="1" w:tplc="23418384" w:tentative="1">
      <w:start w:val="1"/>
      <w:numFmt w:val="lowerLetter"/>
      <w:lvlText w:val="%2."/>
      <w:lvlJc w:val="left"/>
      <w:pPr>
        <w:ind w:left="1440" w:hanging="360"/>
      </w:pPr>
    </w:lvl>
    <w:lvl w:ilvl="2" w:tplc="23418384" w:tentative="1">
      <w:start w:val="1"/>
      <w:numFmt w:val="lowerRoman"/>
      <w:lvlText w:val="%3."/>
      <w:lvlJc w:val="right"/>
      <w:pPr>
        <w:ind w:left="2160" w:hanging="180"/>
      </w:pPr>
    </w:lvl>
    <w:lvl w:ilvl="3" w:tplc="23418384" w:tentative="1">
      <w:start w:val="1"/>
      <w:numFmt w:val="decimal"/>
      <w:lvlText w:val="%4."/>
      <w:lvlJc w:val="left"/>
      <w:pPr>
        <w:ind w:left="2880" w:hanging="360"/>
      </w:pPr>
    </w:lvl>
    <w:lvl w:ilvl="4" w:tplc="23418384" w:tentative="1">
      <w:start w:val="1"/>
      <w:numFmt w:val="lowerLetter"/>
      <w:lvlText w:val="%5."/>
      <w:lvlJc w:val="left"/>
      <w:pPr>
        <w:ind w:left="3600" w:hanging="360"/>
      </w:pPr>
    </w:lvl>
    <w:lvl w:ilvl="5" w:tplc="23418384" w:tentative="1">
      <w:start w:val="1"/>
      <w:numFmt w:val="lowerRoman"/>
      <w:lvlText w:val="%6."/>
      <w:lvlJc w:val="right"/>
      <w:pPr>
        <w:ind w:left="4320" w:hanging="180"/>
      </w:pPr>
    </w:lvl>
    <w:lvl w:ilvl="6" w:tplc="23418384" w:tentative="1">
      <w:start w:val="1"/>
      <w:numFmt w:val="decimal"/>
      <w:lvlText w:val="%7."/>
      <w:lvlJc w:val="left"/>
      <w:pPr>
        <w:ind w:left="5040" w:hanging="360"/>
      </w:pPr>
    </w:lvl>
    <w:lvl w:ilvl="7" w:tplc="23418384" w:tentative="1">
      <w:start w:val="1"/>
      <w:numFmt w:val="lowerLetter"/>
      <w:lvlText w:val="%8."/>
      <w:lvlJc w:val="left"/>
      <w:pPr>
        <w:ind w:left="5760" w:hanging="360"/>
      </w:pPr>
    </w:lvl>
    <w:lvl w:ilvl="8" w:tplc="23418384" w:tentative="1">
      <w:start w:val="1"/>
      <w:numFmt w:val="lowerRoman"/>
      <w:lvlText w:val="%9."/>
      <w:lvlJc w:val="right"/>
      <w:pPr>
        <w:ind w:left="6480" w:hanging="180"/>
      </w:pPr>
    </w:lvl>
  </w:abstractNum>
  <w:abstractNum w:abstractNumId="43691641">
    <w:multiLevelType w:val="hybridMultilevel"/>
    <w:lvl w:ilvl="0" w:tplc="934718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91641">
    <w:abstractNumId w:val="43691641"/>
  </w:num>
  <w:num w:numId="43691642">
    <w:abstractNumId w:val="436916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599748" Type="http://schemas.microsoft.com/office/2011/relationships/commentsExtended" Target="commentsExtended.xml"/><Relationship Id="rId56076a0425427ea66" Type="http://schemas.openxmlformats.org/officeDocument/2006/relationships/hyperlink" Target="https://gd.eppo.int/" TargetMode="External"/><Relationship Id="rId69896a0425427f0dd" Type="http://schemas.openxmlformats.org/officeDocument/2006/relationships/hyperlink" Target="https://www.cabidigitallibrary.org/doi/10.1079/cabicompendium.46224" TargetMode="External"/><Relationship Id="rId87026a0425427f126" Type="http://schemas.openxmlformats.org/officeDocument/2006/relationships/hyperlink" Target="https://doi.org/10.1093/database/bav118" TargetMode="External"/><Relationship Id="rId39866a0425427f13c"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