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5656a04255058535"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4-29 Certification scheme for cherry.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Kozár, 1990; Kosztarab, 1996 in CABI, 2021). Different varieties of fruit species show different susceptibility in different parts of the world (Bichina &amp; Gatina, 1976; Shalamberidze, 1978; Verma &amp; Sriravasta, 1990 in CABI, 2021). The scale insect can be a pest in cherry (Jaloba et al., 2023).</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Scales suck plant juices from twigs and limbs and inject a toxin, resulting in loss of tree vigour, growth, and productivity. They are found on wood with thin bark and fruit. A red halo is produced around a feeding site. Untreated infestations can kill a tree in 1 to 2 years (UC IPM, 2017).</w:t>
      </w:r>
      <w:r>
        <w:rPr>
          <w:color w:val="606060"/>
          <w:sz w:val="24"/>
          <w:szCs w:val="24"/>
        </w:rPr>
        <w:br/>
        <w:t xml:space="preserve">In cherries San Jose scale is rarely a problem in most growing areas, although it could be an occasional pest in some areas (UC IPM,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53236a042550589f2"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21096a04255058a37" w:history="1">
        <w:r>
          <w:rPr>
            <w:color w:val="0200C9"/>
            <w:sz w:val="24"/>
            <w:szCs w:val="24"/>
          </w:rPr>
          <w:t xml:space="preserve">https://doi.org/10.1093/database/bav118</w:t>
        </w:r>
      </w:hyperlink>
      <w:r>
        <w:rPr>
          <w:color w:val="0200C9"/>
          <w:sz w:val="24"/>
          <w:szCs w:val="24"/>
        </w:rPr>
        <w:t xml:space="preserve">. </w:t>
      </w:r>
      <w:hyperlink r:id="rId89166a04255058a4c"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Jaloba D, Chiriloaie-Palade A, Lumînare CM &amp; Ciontu VM(2023) Research regarding integrated pest management strategies in sweet cherry orchards in South-East Romania. Scientific Papers. Series B. Horticulture 67(1), 105-109</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Cherry. University of California, Agriculture and Natural Resources, publication 3440, pages 45-46. </w:t>
      </w:r>
      <w:hyperlink r:id="rId33966a04255058b8f" w:history="1">
        <w:r>
          <w:rPr>
            <w:color w:val="0200C9"/>
            <w:sz w:val="24"/>
            <w:szCs w:val="24"/>
          </w:rPr>
          <w:t xml:space="preserve">https://anrcatalog.ucanr.edu/Details.aspx?itemNo=3440</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005340">
    <w:multiLevelType w:val="hybridMultilevel"/>
    <w:lvl w:ilvl="0" w:tplc="54612305">
      <w:start w:val="1"/>
      <w:numFmt w:val="decimal"/>
      <w:lvlText w:val="%1."/>
      <w:lvlJc w:val="left"/>
      <w:pPr>
        <w:ind w:left="720" w:hanging="360"/>
      </w:pPr>
    </w:lvl>
    <w:lvl w:ilvl="1" w:tplc="54612305" w:tentative="1">
      <w:start w:val="1"/>
      <w:numFmt w:val="lowerLetter"/>
      <w:lvlText w:val="%2."/>
      <w:lvlJc w:val="left"/>
      <w:pPr>
        <w:ind w:left="1440" w:hanging="360"/>
      </w:pPr>
    </w:lvl>
    <w:lvl w:ilvl="2" w:tplc="54612305" w:tentative="1">
      <w:start w:val="1"/>
      <w:numFmt w:val="lowerRoman"/>
      <w:lvlText w:val="%3."/>
      <w:lvlJc w:val="right"/>
      <w:pPr>
        <w:ind w:left="2160" w:hanging="180"/>
      </w:pPr>
    </w:lvl>
    <w:lvl w:ilvl="3" w:tplc="54612305" w:tentative="1">
      <w:start w:val="1"/>
      <w:numFmt w:val="decimal"/>
      <w:lvlText w:val="%4."/>
      <w:lvlJc w:val="left"/>
      <w:pPr>
        <w:ind w:left="2880" w:hanging="360"/>
      </w:pPr>
    </w:lvl>
    <w:lvl w:ilvl="4" w:tplc="54612305" w:tentative="1">
      <w:start w:val="1"/>
      <w:numFmt w:val="lowerLetter"/>
      <w:lvlText w:val="%5."/>
      <w:lvlJc w:val="left"/>
      <w:pPr>
        <w:ind w:left="3600" w:hanging="360"/>
      </w:pPr>
    </w:lvl>
    <w:lvl w:ilvl="5" w:tplc="54612305" w:tentative="1">
      <w:start w:val="1"/>
      <w:numFmt w:val="lowerRoman"/>
      <w:lvlText w:val="%6."/>
      <w:lvlJc w:val="right"/>
      <w:pPr>
        <w:ind w:left="4320" w:hanging="180"/>
      </w:pPr>
    </w:lvl>
    <w:lvl w:ilvl="6" w:tplc="54612305" w:tentative="1">
      <w:start w:val="1"/>
      <w:numFmt w:val="decimal"/>
      <w:lvlText w:val="%7."/>
      <w:lvlJc w:val="left"/>
      <w:pPr>
        <w:ind w:left="5040" w:hanging="360"/>
      </w:pPr>
    </w:lvl>
    <w:lvl w:ilvl="7" w:tplc="54612305" w:tentative="1">
      <w:start w:val="1"/>
      <w:numFmt w:val="lowerLetter"/>
      <w:lvlText w:val="%8."/>
      <w:lvlJc w:val="left"/>
      <w:pPr>
        <w:ind w:left="5760" w:hanging="360"/>
      </w:pPr>
    </w:lvl>
    <w:lvl w:ilvl="8" w:tplc="54612305" w:tentative="1">
      <w:start w:val="1"/>
      <w:numFmt w:val="lowerRoman"/>
      <w:lvlText w:val="%9."/>
      <w:lvlJc w:val="right"/>
      <w:pPr>
        <w:ind w:left="6480" w:hanging="180"/>
      </w:pPr>
    </w:lvl>
  </w:abstractNum>
  <w:abstractNum w:abstractNumId="34005339">
    <w:multiLevelType w:val="hybridMultilevel"/>
    <w:lvl w:ilvl="0" w:tplc="18189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005339">
    <w:abstractNumId w:val="34005339"/>
  </w:num>
  <w:num w:numId="34005340">
    <w:abstractNumId w:val="340053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5854986" Type="http://schemas.microsoft.com/office/2011/relationships/commentsExtended" Target="commentsExtended.xml"/><Relationship Id="rId45656a04255058535" Type="http://schemas.openxmlformats.org/officeDocument/2006/relationships/hyperlink" Target="https://gd.eppo.int/" TargetMode="External"/><Relationship Id="rId53236a042550589f2" Type="http://schemas.openxmlformats.org/officeDocument/2006/relationships/hyperlink" Target="https://www.cabidigitallibrary.org/doi/10.1079/cabicompendium.46224" TargetMode="External"/><Relationship Id="rId21096a04255058a37" Type="http://schemas.openxmlformats.org/officeDocument/2006/relationships/hyperlink" Target="https://doi.org/10.1093/database/bav118" TargetMode="External"/><Relationship Id="rId89166a04255058a4c" Type="http://schemas.openxmlformats.org/officeDocument/2006/relationships/hyperlink" Target="https://scalenet.info/catalogue/" TargetMode="External"/><Relationship Id="rId33966a04255058b8f" Type="http://schemas.openxmlformats.org/officeDocument/2006/relationships/hyperlink" Target="https://anrcatalog.ucanr.edu/Details.aspx?itemNo=344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