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7446a042557e74d9"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domestica (MABSD)</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Quadraspidiotus perniciosus' recommended in EPPO Standard PM 4-27 Pathogen-tested material of Malus, Pyrus and Cydonia. However, in the responses to the questionnaire NL did not support regulation. FR commented for other hosts that the 'pest was totally endemic in orchards'.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serious pest in apple (Sazo et al., 2008; Rodrigues et al., 2001; Golan,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CABI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If heavy scale infestations are left unchecked, apple trees may be seriously damaged, resulting in reduced vigour, thin foliage, cracked or dying branches, and the eventual death of the tree. Young trees may be killed before fruiting. Infested fruit develop a reddish purple ring surrounding each spot where a scale settles (UC PRM, 2017).</w:t>
      </w:r>
      <w:r>
        <w:rPr>
          <w:color w:val="606060"/>
          <w:sz w:val="24"/>
          <w:szCs w:val="24"/>
        </w:rPr>
        <w:br/>
        <w:t xml:space="preserve">In 2015 an outbreak of the San José scale was recorded mostly on fruits, notably on Malus in Poland. In 2016, major economic losses caused by the San José scale infestation were recorded in the orchards of the southeast of Poland. The study conducted in Poland during 2016–2018 near Opole Lubelskie reported that the San José scale has established very well outdoors (Golan, 2020).</w:t>
      </w:r>
      <w:r>
        <w:rPr>
          <w:color w:val="606060"/>
          <w:sz w:val="24"/>
          <w:szCs w:val="24"/>
        </w:rPr>
        <w:br/>
        <w:t xml:space="preserve">Instar nymphs and females were observed on all surface parts of host plants from ground level to the tips of the shoots, leaves, and fruits. Infested fruit develops a reddish-purple ring surrounding each spot where a scale settles. Heavily infested fruit becomes distorted, pitted, cracked, and fall prematurely. Infested fruits become unmarketable causing greater economic losses. Severe infestation of fruit trees reduces the growth and decreases the yield (Łagowska 1995; Davidson &amp; Miller 1990).</w:t>
      </w:r>
      <w:r>
        <w:rPr>
          <w:color w:val="606060"/>
          <w:sz w:val="24"/>
          <w:szCs w:val="24"/>
        </w:rPr>
        <w:br/>
        <w:t xml:space="preserve">The layer of cambium of young, heavily infested twigs usually stains deep red-purplish in color. The sap accumulates in the reddened tissues of tree bark, resulting in swelling of the surface. The bark tissue often breaks, and rubbery spills appear near the cracks. The tree loses its vigour and dies prematurely. Uncontrolled infestation can kill young trees within 3 years of infestation (Westigard et al. 1977; Rosen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74586a042557e7a6b"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4046a042557e7ab5" w:history="1">
        <w:r>
          <w:rPr>
            <w:color w:val="0200C9"/>
            <w:sz w:val="24"/>
            <w:szCs w:val="24"/>
          </w:rPr>
          <w:t xml:space="preserve">https://doi.org/10.1093/database/bav118</w:t>
        </w:r>
      </w:hyperlink>
      <w:r>
        <w:rPr>
          <w:color w:val="0200C9"/>
          <w:sz w:val="24"/>
          <w:szCs w:val="24"/>
        </w:rPr>
        <w:t xml:space="preserve">. </w:t>
      </w:r>
      <w:hyperlink r:id="rId90676a042557e7ac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(2020) Contributions to the knowledge of the San José scale (Hemiptera, Coccomorpha, Diaspididae) in Poland. Polish Journal of Entomology 89(1), 7-19. DOI: 10.5604/01.3001.0014.0288</w:t>
      </w:r>
    </w:p>
    <w:p>
      <w:pPr>
        <w:numPr>
          <w:ilvl w:val="0"/>
          <w:numId w:val="1"/>
        </w:numPr>
        <w:spacing w:before="0" w:after="0" w:line="240" w:lineRule="auto"/>
        <w:jc w:val="left"/>
        <w:rPr>
          <w:color w:val="0200C9"/>
          <w:sz w:val="24"/>
          <w:szCs w:val="24"/>
        </w:rPr>
      </w:pPr>
      <w:r>
        <w:rPr>
          <w:color w:val="0200C9"/>
          <w:sz w:val="24"/>
          <w:szCs w:val="24"/>
        </w:rPr>
        <w:t xml:space="preserve">Ker KW &amp; Sears MK (1986) Effectiveness of superior oil applied to apple for control of the San Jose scale, Quadraspidiotus perniciosus, and the European fruit scale, Quadraspidiotus ostrepformis (Homoptera: Diaspididae). Proceedings of the Entomological Society of Ontario 117, 45-48.</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Łagowska B (1995) San José scale - serious quarantine pest. Ochrona Roślin 39(2), 8.</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Rodrigues AN, Torres LM &amp; Polesny F (2001) Phenology of San José scale, Quadraspidiotus perniciosus (Comstock) on apple in Guarda region (central eastern Portugal). IOBC WPRS Bulletin 24(5), 195-200.</w:t>
      </w:r>
    </w:p>
    <w:p>
      <w:pPr>
        <w:numPr>
          <w:ilvl w:val="0"/>
          <w:numId w:val="1"/>
        </w:numPr>
        <w:spacing w:before="0" w:after="0" w:line="240" w:lineRule="auto"/>
        <w:jc w:val="left"/>
        <w:rPr>
          <w:color w:val="0200C9"/>
          <w:sz w:val="24"/>
          <w:szCs w:val="24"/>
        </w:rPr>
      </w:pPr>
      <w:r>
        <w:rPr>
          <w:color w:val="0200C9"/>
          <w:sz w:val="24"/>
          <w:szCs w:val="24"/>
        </w:rPr>
        <w:t xml:space="preserve">Rosen D (1990) Armored scale insects, their biology, natural enemies and control. Vol. A, Elselvier Science Publishers B.V., Amsterdam, 384 pp.</w:t>
      </w:r>
    </w:p>
    <w:p>
      <w:pPr>
        <w:numPr>
          <w:ilvl w:val="0"/>
          <w:numId w:val="1"/>
        </w:numPr>
        <w:spacing w:before="0" w:after="0" w:line="240" w:lineRule="auto"/>
        <w:jc w:val="left"/>
        <w:rPr>
          <w:color w:val="0200C9"/>
          <w:sz w:val="24"/>
          <w:szCs w:val="24"/>
        </w:rPr>
      </w:pPr>
      <w:r>
        <w:rPr>
          <w:color w:val="0200C9"/>
          <w:sz w:val="24"/>
          <w:szCs w:val="24"/>
        </w:rPr>
        <w:t xml:space="preserve">Sazo L, Araya &amp; JE, Esparza S (2008) Control of San Jose scale nymphs, Diaspidiotus perniciosus (Comstock), on almond and apple orchards with pyriproxyfen, phenoxycarb, chlorpyrifos, and mineral oil. Chilean Journal of Agricultural Research 68(4), 412-412.</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Westigard PH, Calvin LD. 1977. Sampling San José in a Pest Management Program on Pear in Southern Oregon. Journal of Economic Entomology 70: 138–140.</w:t>
      </w:r>
    </w:p>
    <w:p>
      <w:pPr>
        <w:numPr>
          <w:ilvl w:val="0"/>
          <w:numId w:val="1"/>
        </w:numPr>
        <w:spacing w:before="0" w:after="0" w:line="240" w:lineRule="auto"/>
        <w:jc w:val="left"/>
        <w:rPr>
          <w:color w:val="0200C9"/>
          <w:sz w:val="24"/>
          <w:szCs w:val="24"/>
        </w:rPr>
      </w:pPr>
      <w:r>
        <w:rPr>
          <w:color w:val="0200C9"/>
          <w:sz w:val="24"/>
          <w:szCs w:val="24"/>
        </w:rPr>
        <w:t xml:space="preserve">UC PMG (2017) San Jose scale. In Pest management guidelines for agriculture – Apple. University of California, Agriculture and Natural Resources, publication 3432, pages 54-56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42976">
    <w:multiLevelType w:val="hybridMultilevel"/>
    <w:lvl w:ilvl="0" w:tplc="73318925">
      <w:start w:val="1"/>
      <w:numFmt w:val="decimal"/>
      <w:lvlText w:val="%1."/>
      <w:lvlJc w:val="left"/>
      <w:pPr>
        <w:ind w:left="720" w:hanging="360"/>
      </w:pPr>
    </w:lvl>
    <w:lvl w:ilvl="1" w:tplc="73318925" w:tentative="1">
      <w:start w:val="1"/>
      <w:numFmt w:val="lowerLetter"/>
      <w:lvlText w:val="%2."/>
      <w:lvlJc w:val="left"/>
      <w:pPr>
        <w:ind w:left="1440" w:hanging="360"/>
      </w:pPr>
    </w:lvl>
    <w:lvl w:ilvl="2" w:tplc="73318925" w:tentative="1">
      <w:start w:val="1"/>
      <w:numFmt w:val="lowerRoman"/>
      <w:lvlText w:val="%3."/>
      <w:lvlJc w:val="right"/>
      <w:pPr>
        <w:ind w:left="2160" w:hanging="180"/>
      </w:pPr>
    </w:lvl>
    <w:lvl w:ilvl="3" w:tplc="73318925" w:tentative="1">
      <w:start w:val="1"/>
      <w:numFmt w:val="decimal"/>
      <w:lvlText w:val="%4."/>
      <w:lvlJc w:val="left"/>
      <w:pPr>
        <w:ind w:left="2880" w:hanging="360"/>
      </w:pPr>
    </w:lvl>
    <w:lvl w:ilvl="4" w:tplc="73318925" w:tentative="1">
      <w:start w:val="1"/>
      <w:numFmt w:val="lowerLetter"/>
      <w:lvlText w:val="%5."/>
      <w:lvlJc w:val="left"/>
      <w:pPr>
        <w:ind w:left="3600" w:hanging="360"/>
      </w:pPr>
    </w:lvl>
    <w:lvl w:ilvl="5" w:tplc="73318925" w:tentative="1">
      <w:start w:val="1"/>
      <w:numFmt w:val="lowerRoman"/>
      <w:lvlText w:val="%6."/>
      <w:lvlJc w:val="right"/>
      <w:pPr>
        <w:ind w:left="4320" w:hanging="180"/>
      </w:pPr>
    </w:lvl>
    <w:lvl w:ilvl="6" w:tplc="73318925" w:tentative="1">
      <w:start w:val="1"/>
      <w:numFmt w:val="decimal"/>
      <w:lvlText w:val="%7."/>
      <w:lvlJc w:val="left"/>
      <w:pPr>
        <w:ind w:left="5040" w:hanging="360"/>
      </w:pPr>
    </w:lvl>
    <w:lvl w:ilvl="7" w:tplc="73318925" w:tentative="1">
      <w:start w:val="1"/>
      <w:numFmt w:val="lowerLetter"/>
      <w:lvlText w:val="%8."/>
      <w:lvlJc w:val="left"/>
      <w:pPr>
        <w:ind w:left="5760" w:hanging="360"/>
      </w:pPr>
    </w:lvl>
    <w:lvl w:ilvl="8" w:tplc="73318925" w:tentative="1">
      <w:start w:val="1"/>
      <w:numFmt w:val="lowerRoman"/>
      <w:lvlText w:val="%9."/>
      <w:lvlJc w:val="right"/>
      <w:pPr>
        <w:ind w:left="6480" w:hanging="180"/>
      </w:pPr>
    </w:lvl>
  </w:abstractNum>
  <w:abstractNum w:abstractNumId="48142975">
    <w:multiLevelType w:val="hybridMultilevel"/>
    <w:lvl w:ilvl="0" w:tplc="68875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42975">
    <w:abstractNumId w:val="48142975"/>
  </w:num>
  <w:num w:numId="48142976">
    <w:abstractNumId w:val="481429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600405" Type="http://schemas.microsoft.com/office/2011/relationships/commentsExtended" Target="commentsExtended.xml"/><Relationship Id="rId57446a042557e74d9" Type="http://schemas.openxmlformats.org/officeDocument/2006/relationships/hyperlink" Target="https://gd.eppo.int/" TargetMode="External"/><Relationship Id="rId74586a042557e7a6b" Type="http://schemas.openxmlformats.org/officeDocument/2006/relationships/hyperlink" Target="https://www.cabidigitallibrary.org/doi/10.1079/cabicompendium.46224" TargetMode="External"/><Relationship Id="rId84046a042557e7ab5" Type="http://schemas.openxmlformats.org/officeDocument/2006/relationships/hyperlink" Target="https://doi.org/10.1093/database/bav118" TargetMode="External"/><Relationship Id="rId90676a042557e7acc"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