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index XIPHIN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Bulgaria (2000); Croatia (2000); Cyprus (2011); Czech Republic (2000); France (2000); Germany (2014); Greece (2000); Greece/Kriti (2000); Hungary (2011); Italy (2000); Italy/Sicilia (2000); Italy/Sardegna (2000); Malta (1995); Poland (2000); Portugal (1993); Romania (2000); Slovakia (2000); Slovenia (1996); Spain (2011); Spain/Islas Canárias (2000); Spain/Islas Baleares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6906a66d8af5416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978244">
    <w:multiLevelType w:val="hybridMultilevel"/>
    <w:lvl w:ilvl="0" w:tplc="50493373">
      <w:start w:val="1"/>
      <w:numFmt w:val="decimal"/>
      <w:lvlText w:val="%1."/>
      <w:lvlJc w:val="left"/>
      <w:pPr>
        <w:ind w:left="720" w:hanging="360"/>
      </w:pPr>
    </w:lvl>
    <w:lvl w:ilvl="1" w:tplc="50493373" w:tentative="1">
      <w:start w:val="1"/>
      <w:numFmt w:val="lowerLetter"/>
      <w:lvlText w:val="%2."/>
      <w:lvlJc w:val="left"/>
      <w:pPr>
        <w:ind w:left="1440" w:hanging="360"/>
      </w:pPr>
    </w:lvl>
    <w:lvl w:ilvl="2" w:tplc="50493373" w:tentative="1">
      <w:start w:val="1"/>
      <w:numFmt w:val="lowerRoman"/>
      <w:lvlText w:val="%3."/>
      <w:lvlJc w:val="right"/>
      <w:pPr>
        <w:ind w:left="2160" w:hanging="180"/>
      </w:pPr>
    </w:lvl>
    <w:lvl w:ilvl="3" w:tplc="50493373" w:tentative="1">
      <w:start w:val="1"/>
      <w:numFmt w:val="decimal"/>
      <w:lvlText w:val="%4."/>
      <w:lvlJc w:val="left"/>
      <w:pPr>
        <w:ind w:left="2880" w:hanging="360"/>
      </w:pPr>
    </w:lvl>
    <w:lvl w:ilvl="4" w:tplc="50493373" w:tentative="1">
      <w:start w:val="1"/>
      <w:numFmt w:val="lowerLetter"/>
      <w:lvlText w:val="%5."/>
      <w:lvlJc w:val="left"/>
      <w:pPr>
        <w:ind w:left="3600" w:hanging="360"/>
      </w:pPr>
    </w:lvl>
    <w:lvl w:ilvl="5" w:tplc="50493373" w:tentative="1">
      <w:start w:val="1"/>
      <w:numFmt w:val="lowerRoman"/>
      <w:lvlText w:val="%6."/>
      <w:lvlJc w:val="right"/>
      <w:pPr>
        <w:ind w:left="4320" w:hanging="180"/>
      </w:pPr>
    </w:lvl>
    <w:lvl w:ilvl="6" w:tplc="50493373" w:tentative="1">
      <w:start w:val="1"/>
      <w:numFmt w:val="decimal"/>
      <w:lvlText w:val="%7."/>
      <w:lvlJc w:val="left"/>
      <w:pPr>
        <w:ind w:left="5040" w:hanging="360"/>
      </w:pPr>
    </w:lvl>
    <w:lvl w:ilvl="7" w:tplc="50493373" w:tentative="1">
      <w:start w:val="1"/>
      <w:numFmt w:val="lowerLetter"/>
      <w:lvlText w:val="%8."/>
      <w:lvlJc w:val="left"/>
      <w:pPr>
        <w:ind w:left="5760" w:hanging="360"/>
      </w:pPr>
    </w:lvl>
    <w:lvl w:ilvl="8" w:tplc="50493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78243">
    <w:multiLevelType w:val="hybridMultilevel"/>
    <w:lvl w:ilvl="0" w:tplc="10558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978243">
    <w:abstractNumId w:val="45978243"/>
  </w:num>
  <w:num w:numId="45978244">
    <w:abstractNumId w:val="459782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9352394" Type="http://schemas.microsoft.com/office/2011/relationships/commentsExtended" Target="commentsExtended.xml"/><Relationship Id="rId16906a66d8af5416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