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436a32abbb9c78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31206a32abbb9cc65"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56826a32abbb9d161" w:history="1">
        <w:r>
          <w:rPr>
            <w:color w:val="0200C9"/>
            <w:sz w:val="24"/>
            <w:szCs w:val="24"/>
          </w:rPr>
          <w:t xml:space="preserve">http://www.efsa.europa.eu/en/efsajournal/doc/3857.pdf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13756a32abbb9d5f3"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44139">
    <w:multiLevelType w:val="hybridMultilevel"/>
    <w:lvl w:ilvl="0" w:tplc="25861488">
      <w:start w:val="1"/>
      <w:numFmt w:val="decimal"/>
      <w:lvlText w:val="%1."/>
      <w:lvlJc w:val="left"/>
      <w:pPr>
        <w:ind w:left="720" w:hanging="360"/>
      </w:pPr>
    </w:lvl>
    <w:lvl w:ilvl="1" w:tplc="25861488" w:tentative="1">
      <w:start w:val="1"/>
      <w:numFmt w:val="lowerLetter"/>
      <w:lvlText w:val="%2."/>
      <w:lvlJc w:val="left"/>
      <w:pPr>
        <w:ind w:left="1440" w:hanging="360"/>
      </w:pPr>
    </w:lvl>
    <w:lvl w:ilvl="2" w:tplc="25861488" w:tentative="1">
      <w:start w:val="1"/>
      <w:numFmt w:val="lowerRoman"/>
      <w:lvlText w:val="%3."/>
      <w:lvlJc w:val="right"/>
      <w:pPr>
        <w:ind w:left="2160" w:hanging="180"/>
      </w:pPr>
    </w:lvl>
    <w:lvl w:ilvl="3" w:tplc="25861488" w:tentative="1">
      <w:start w:val="1"/>
      <w:numFmt w:val="decimal"/>
      <w:lvlText w:val="%4."/>
      <w:lvlJc w:val="left"/>
      <w:pPr>
        <w:ind w:left="2880" w:hanging="360"/>
      </w:pPr>
    </w:lvl>
    <w:lvl w:ilvl="4" w:tplc="25861488" w:tentative="1">
      <w:start w:val="1"/>
      <w:numFmt w:val="lowerLetter"/>
      <w:lvlText w:val="%5."/>
      <w:lvlJc w:val="left"/>
      <w:pPr>
        <w:ind w:left="3600" w:hanging="360"/>
      </w:pPr>
    </w:lvl>
    <w:lvl w:ilvl="5" w:tplc="25861488" w:tentative="1">
      <w:start w:val="1"/>
      <w:numFmt w:val="lowerRoman"/>
      <w:lvlText w:val="%6."/>
      <w:lvlJc w:val="right"/>
      <w:pPr>
        <w:ind w:left="4320" w:hanging="180"/>
      </w:pPr>
    </w:lvl>
    <w:lvl w:ilvl="6" w:tplc="25861488" w:tentative="1">
      <w:start w:val="1"/>
      <w:numFmt w:val="decimal"/>
      <w:lvlText w:val="%7."/>
      <w:lvlJc w:val="left"/>
      <w:pPr>
        <w:ind w:left="5040" w:hanging="360"/>
      </w:pPr>
    </w:lvl>
    <w:lvl w:ilvl="7" w:tplc="25861488" w:tentative="1">
      <w:start w:val="1"/>
      <w:numFmt w:val="lowerLetter"/>
      <w:lvlText w:val="%8."/>
      <w:lvlJc w:val="left"/>
      <w:pPr>
        <w:ind w:left="5760" w:hanging="360"/>
      </w:pPr>
    </w:lvl>
    <w:lvl w:ilvl="8" w:tplc="25861488" w:tentative="1">
      <w:start w:val="1"/>
      <w:numFmt w:val="lowerRoman"/>
      <w:lvlText w:val="%9."/>
      <w:lvlJc w:val="right"/>
      <w:pPr>
        <w:ind w:left="6480" w:hanging="180"/>
      </w:pPr>
    </w:lvl>
  </w:abstractNum>
  <w:abstractNum w:abstractNumId="97544138">
    <w:multiLevelType w:val="hybridMultilevel"/>
    <w:lvl w:ilvl="0" w:tplc="99674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44138">
    <w:abstractNumId w:val="97544138"/>
  </w:num>
  <w:num w:numId="97544139">
    <w:abstractNumId w:val="97544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075260" Type="http://schemas.microsoft.com/office/2011/relationships/commentsExtended" Target="commentsExtended.xml"/><Relationship Id="rId24436a32abbb9c782" Type="http://schemas.openxmlformats.org/officeDocument/2006/relationships/hyperlink" Target="https://gd.eppo.int/" TargetMode="External"/><Relationship Id="rId31206a32abbb9cc65" Type="http://schemas.openxmlformats.org/officeDocument/2006/relationships/hyperlink" Target="http://www.efsa.europa.eu/en/efsajournal/doc/3857.pdf" TargetMode="External"/><Relationship Id="rId56826a32abbb9d161" Type="http://schemas.openxmlformats.org/officeDocument/2006/relationships/hyperlink" Target="http://www.efsa.europa.eu/en/efsajournal/doc/3857.pdf" TargetMode="External"/><Relationship Id="rId13756a32abbb9d5f3"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