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Cacoecimorpha pronubana TORTPR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(2011); Croatia (2013); Denmark (2013); France (2011); France/Corse (2011); Germany (2011); Greece (1992); Greece/Kriti (2003); Hungary (2011); Ireland (1992); Italy (2007); Italy/Sicilia (1994); Italy/Sardegna (1975); Lithuania (2008); Luxembourg (1988); Malta (2011); Netherlands (1999); Portugal (2011); Portugal/Madeira (2008); Romania (2011); Slovenia (2011); Spain (2004); Spain/Islas Baleares (1975); United Kingdom (2011); United Kingdom/England (1994); United Kingdom/Channel Islands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7696aabbbeabb62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Chrysanthemum x grandiflorum (Dendranthema x grandiflorum) (CHYHO)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Dianthus caryophyllus (DINCA)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211833">
    <w:multiLevelType w:val="hybridMultilevel"/>
    <w:lvl w:ilvl="0" w:tplc="36548545">
      <w:start w:val="1"/>
      <w:numFmt w:val="decimal"/>
      <w:lvlText w:val="%1."/>
      <w:lvlJc w:val="left"/>
      <w:pPr>
        <w:ind w:left="720" w:hanging="360"/>
      </w:pPr>
    </w:lvl>
    <w:lvl w:ilvl="1" w:tplc="36548545" w:tentative="1">
      <w:start w:val="1"/>
      <w:numFmt w:val="lowerLetter"/>
      <w:lvlText w:val="%2."/>
      <w:lvlJc w:val="left"/>
      <w:pPr>
        <w:ind w:left="1440" w:hanging="360"/>
      </w:pPr>
    </w:lvl>
    <w:lvl w:ilvl="2" w:tplc="36548545" w:tentative="1">
      <w:start w:val="1"/>
      <w:numFmt w:val="lowerRoman"/>
      <w:lvlText w:val="%3."/>
      <w:lvlJc w:val="right"/>
      <w:pPr>
        <w:ind w:left="2160" w:hanging="180"/>
      </w:pPr>
    </w:lvl>
    <w:lvl w:ilvl="3" w:tplc="36548545" w:tentative="1">
      <w:start w:val="1"/>
      <w:numFmt w:val="decimal"/>
      <w:lvlText w:val="%4."/>
      <w:lvlJc w:val="left"/>
      <w:pPr>
        <w:ind w:left="2880" w:hanging="360"/>
      </w:pPr>
    </w:lvl>
    <w:lvl w:ilvl="4" w:tplc="36548545" w:tentative="1">
      <w:start w:val="1"/>
      <w:numFmt w:val="lowerLetter"/>
      <w:lvlText w:val="%5."/>
      <w:lvlJc w:val="left"/>
      <w:pPr>
        <w:ind w:left="3600" w:hanging="360"/>
      </w:pPr>
    </w:lvl>
    <w:lvl w:ilvl="5" w:tplc="36548545" w:tentative="1">
      <w:start w:val="1"/>
      <w:numFmt w:val="lowerRoman"/>
      <w:lvlText w:val="%6."/>
      <w:lvlJc w:val="right"/>
      <w:pPr>
        <w:ind w:left="4320" w:hanging="180"/>
      </w:pPr>
    </w:lvl>
    <w:lvl w:ilvl="6" w:tplc="36548545" w:tentative="1">
      <w:start w:val="1"/>
      <w:numFmt w:val="decimal"/>
      <w:lvlText w:val="%7."/>
      <w:lvlJc w:val="left"/>
      <w:pPr>
        <w:ind w:left="5040" w:hanging="360"/>
      </w:pPr>
    </w:lvl>
    <w:lvl w:ilvl="7" w:tplc="36548545" w:tentative="1">
      <w:start w:val="1"/>
      <w:numFmt w:val="lowerLetter"/>
      <w:lvlText w:val="%8."/>
      <w:lvlJc w:val="left"/>
      <w:pPr>
        <w:ind w:left="5760" w:hanging="360"/>
      </w:pPr>
    </w:lvl>
    <w:lvl w:ilvl="8" w:tplc="365485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11832">
    <w:multiLevelType w:val="hybridMultilevel"/>
    <w:lvl w:ilvl="0" w:tplc="50607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211832">
    <w:abstractNumId w:val="18211832"/>
  </w:num>
  <w:num w:numId="18211833">
    <w:abstractNumId w:val="182118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30443178" Type="http://schemas.microsoft.com/office/2011/relationships/commentsExtended" Target="commentsExtended.xml"/><Relationship Id="rId87696aabbbeabb62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