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Tobacco necrosis virus (Tobacco necrosis necrovirus) TNV000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Seed potato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evaluated: Seed potato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Recently, TNV has been split in two viruses TNV-A and TNV-D of which TNV-D has been shown to infect potatoes naturally, while the host status of potato for TNV-A is uncertain. The virus is transmitted by zoospores of the soil-borne fungus Olpidium brassicae. However, transmission by seed potatoes has never been shown (FAO/IPGRI, 1998 Technical Guidelines for the Safe Movement of Germplasm No 19. Potato. (ed. Jeffries CJ) pp 84-85) and transmission was not obtained in an experiment using infected seed potatoes (Anonymous, 1931, Verslagen en Mededelingen van den Plantenziektenkundigen Dienst te Wageningen, No. 64 page 84). Thus, seed potato has not been shown to be a pathway for TNV-D and, therefore TNV-D does not seem to qualify for the RNQP-status. However there has been limited research so far on these viruses and their hosts. Possible other viruses may be involved in the disease observed. Therefore experts recommended to follow the EPPO PM 4 Standard on seed potatoes (continue to list TNV), which revision (including resolving any taxonomic issues) could be done when revising the EPPO PM 3/21(2) Standard on post-entry quarantine for potato.</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00000"/>
          <w:sz w:val="24"/>
          <w:szCs w:val="24"/>
          <w:u w:val="single"/>
        </w:rPr>
        <w:br/>
        <w:t xml:space="preserve">List of countries (EPPO Global Database):</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not evaluated</w:t>
      </w:r>
      <w:r>
        <w:rPr>
          <w:color w:val="000000"/>
          <w:sz w:val="24"/>
          <w:szCs w:val="24"/>
          <w:u w:val="single"/>
        </w:rPr>
        <w:br/>
        <w:t xml:space="preserve">Justification (if necessary):</w:t>
      </w:r>
      <w:r>
        <w:rPr>
          <w:color w:val="000000"/>
          <w:sz w:val="24"/>
          <w:szCs w:val="24"/>
        </w:rPr>
        <w:t xml:space="preserve">
</w:t>
      </w:r>
      <w:r>
        <w:br w:type="page"/>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Solanum tuberosum (SOLTU)</w:t>
      </w:r>
      <w:r>
        <w:rPr>
          <w:color w:val="000000"/>
          <w:sz w:val="24"/>
          <w:szCs w:val="24"/>
        </w:rPr>
        <w:t xml:space="preserve"> for the Seed potato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PM 4/28 (1)</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of nuclear stock, other than [true] seeds</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149613"/>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149613"/>
          <w:sz w:val="24"/>
          <w:szCs w:val="24"/>
        </w:rPr>
        <w:t xml:space="preserve">Qualified</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149613"/>
          <w:sz w:val="24"/>
          <w:szCs w:val="24"/>
        </w:rPr>
        <w:t xml:space="preserve">Experts agreed that the nuclear stock should be tested or derived from mother plants which have been tested for this virus.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EPPO PM 4 Standard, only for the nuclear stock.</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Yes</w:t>
      </w:r>
      <w:r>
        <w:rPr>
          <w:color w:val="000000"/>
          <w:sz w:val="24"/>
          <w:szCs w:val="24"/>
          <w:u w:val="single"/>
        </w:rPr>
        <w:br/>
        <w:t xml:space="preserve">Proposed Tolerance levels:</w:t>
      </w:r>
      <w:r>
        <w:rPr>
          <w:color w:val="000000"/>
          <w:sz w:val="24"/>
          <w:szCs w:val="24"/>
        </w:rPr>
        <w:t xml:space="preserve">
</w:t>
      </w:r>
      <w:r>
        <w:rPr>
          <w:color w:val="0200C9"/>
          <w:sz w:val="24"/>
          <w:szCs w:val="24"/>
        </w:rPr>
        <w:t xml:space="preserve">Zero tolerance, only for nuclear stock.</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Yes</w:t>
      </w:r>
      <w:r>
        <w:rPr>
          <w:color w:val="000000"/>
          <w:sz w:val="24"/>
          <w:szCs w:val="24"/>
          <w:u w:val="single"/>
        </w:rPr>
        <w:br/>
        <w:t xml:space="preserve">Proposed Risk management measure:</w:t>
      </w:r>
      <w:r>
        <w:rPr>
          <w:color w:val="000000"/>
          <w:sz w:val="24"/>
          <w:szCs w:val="24"/>
        </w:rPr>
        <w:t xml:space="preserve">
</w:t>
      </w:r>
      <w:r>
        <w:rPr>
          <w:color w:val="0200C9"/>
          <w:sz w:val="24"/>
          <w:szCs w:val="24"/>
        </w:rPr>
        <w:t xml:space="preserve">Nuclear stock should be tested or derived from mother plants which have been tested for Tobacco necrosis virus.</w:t>
      </w:r>
      <w:r>
        <w:rPr>
          <w:b/>
          <w:bCs/>
          <w:color w:val="000000"/>
          <w:sz w:val="24"/>
          <w:szCs w:val="24"/>
          <w:u w:val="single"/>
        </w:rPr>
        <w:br/>
        <w:br/>
        <w:t xml:space="preserve">REFERENCES:</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32368846">
    <w:multiLevelType w:val="hybridMultilevel"/>
    <w:lvl w:ilvl="0" w:tplc="29639404">
      <w:start w:val="1"/>
      <w:numFmt w:val="decimal"/>
      <w:lvlText w:val="%1."/>
      <w:lvlJc w:val="left"/>
      <w:pPr>
        <w:ind w:left="720" w:hanging="360"/>
      </w:pPr>
    </w:lvl>
    <w:lvl w:ilvl="1" w:tplc="29639404" w:tentative="1">
      <w:start w:val="1"/>
      <w:numFmt w:val="lowerLetter"/>
      <w:lvlText w:val="%2."/>
      <w:lvlJc w:val="left"/>
      <w:pPr>
        <w:ind w:left="1440" w:hanging="360"/>
      </w:pPr>
    </w:lvl>
    <w:lvl w:ilvl="2" w:tplc="29639404" w:tentative="1">
      <w:start w:val="1"/>
      <w:numFmt w:val="lowerRoman"/>
      <w:lvlText w:val="%3."/>
      <w:lvlJc w:val="right"/>
      <w:pPr>
        <w:ind w:left="2160" w:hanging="180"/>
      </w:pPr>
    </w:lvl>
    <w:lvl w:ilvl="3" w:tplc="29639404" w:tentative="1">
      <w:start w:val="1"/>
      <w:numFmt w:val="decimal"/>
      <w:lvlText w:val="%4."/>
      <w:lvlJc w:val="left"/>
      <w:pPr>
        <w:ind w:left="2880" w:hanging="360"/>
      </w:pPr>
    </w:lvl>
    <w:lvl w:ilvl="4" w:tplc="29639404" w:tentative="1">
      <w:start w:val="1"/>
      <w:numFmt w:val="lowerLetter"/>
      <w:lvlText w:val="%5."/>
      <w:lvlJc w:val="left"/>
      <w:pPr>
        <w:ind w:left="3600" w:hanging="360"/>
      </w:pPr>
    </w:lvl>
    <w:lvl w:ilvl="5" w:tplc="29639404" w:tentative="1">
      <w:start w:val="1"/>
      <w:numFmt w:val="lowerRoman"/>
      <w:lvlText w:val="%6."/>
      <w:lvlJc w:val="right"/>
      <w:pPr>
        <w:ind w:left="4320" w:hanging="180"/>
      </w:pPr>
    </w:lvl>
    <w:lvl w:ilvl="6" w:tplc="29639404" w:tentative="1">
      <w:start w:val="1"/>
      <w:numFmt w:val="decimal"/>
      <w:lvlText w:val="%7."/>
      <w:lvlJc w:val="left"/>
      <w:pPr>
        <w:ind w:left="5040" w:hanging="360"/>
      </w:pPr>
    </w:lvl>
    <w:lvl w:ilvl="7" w:tplc="29639404" w:tentative="1">
      <w:start w:val="1"/>
      <w:numFmt w:val="lowerLetter"/>
      <w:lvlText w:val="%8."/>
      <w:lvlJc w:val="left"/>
      <w:pPr>
        <w:ind w:left="5760" w:hanging="360"/>
      </w:pPr>
    </w:lvl>
    <w:lvl w:ilvl="8" w:tplc="29639404" w:tentative="1">
      <w:start w:val="1"/>
      <w:numFmt w:val="lowerRoman"/>
      <w:lvlText w:val="%9."/>
      <w:lvlJc w:val="right"/>
      <w:pPr>
        <w:ind w:left="6480" w:hanging="180"/>
      </w:pPr>
    </w:lvl>
  </w:abstractNum>
  <w:abstractNum w:abstractNumId="32368845">
    <w:multiLevelType w:val="hybridMultilevel"/>
    <w:lvl w:ilvl="0" w:tplc="7814299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32368845">
    <w:abstractNumId w:val="32368845"/>
  </w:num>
  <w:num w:numId="32368846">
    <w:abstractNumId w:val="3236884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604495619" Type="http://schemas.microsoft.com/office/2011/relationships/commentsExtended" Target="commentsExtended.xm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