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Spongospora subterranea (Powdery scab) (SPONSU)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Powdery scab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Protozoa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Cyprus (2016); Greece (2014); Greece/Kriti (2014)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6984662767d360870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  <w:r>
        <w:br w:type="page"/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Solanum tuberosum (SOLTU)</w:t>
      </w:r>
      <w:r>
        <w:rPr>
          <w:color w:val="000000"/>
          <w:sz w:val="24"/>
          <w:szCs w:val="24"/>
        </w:rPr>
        <w:t xml:space="preserve"> for the Seed potato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5 - Seed potato sector: Council Directive 2002/56/EC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planting, other than [true]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Listed in PM 4/28 (table3) as Powdery Scab (Spongospora subterranea).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RNQP, based on EPPO PM 4 Standard. SEWG agreed with the status based on visual inspection of tubers.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Remark: It was noted that tests are available to confirm whether symptoms are caused by this pest or common scab, in case of doubt.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SPONGOSPORA COMPETENCE CENTER (2016). </w:t>
      </w:r>
      <w:hyperlink r:id="rId3455662767d360ac4" w:history="1">
        <w:r>
          <w:rPr>
            <w:color w:val="0200C9"/>
            <w:sz w:val="24"/>
            <w:szCs w:val="24"/>
          </w:rPr>
          <w:t xml:space="preserve">http://www.spongospora.ethz.ch/</w:t>
        </w:r>
      </w:hyperlink>
      <w:r>
        <w:rPr>
          <w:color w:val="0200C9"/>
          <w:sz w:val="24"/>
          <w:szCs w:val="24"/>
        </w:rPr>
        <w:t xml:space="preserve">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792921">
    <w:multiLevelType w:val="hybridMultilevel"/>
    <w:lvl w:ilvl="0" w:tplc="53289228">
      <w:start w:val="1"/>
      <w:numFmt w:val="decimal"/>
      <w:lvlText w:val="%1."/>
      <w:lvlJc w:val="left"/>
      <w:pPr>
        <w:ind w:left="720" w:hanging="360"/>
      </w:pPr>
    </w:lvl>
    <w:lvl w:ilvl="1" w:tplc="53289228" w:tentative="1">
      <w:start w:val="1"/>
      <w:numFmt w:val="lowerLetter"/>
      <w:lvlText w:val="%2."/>
      <w:lvlJc w:val="left"/>
      <w:pPr>
        <w:ind w:left="1440" w:hanging="360"/>
      </w:pPr>
    </w:lvl>
    <w:lvl w:ilvl="2" w:tplc="53289228" w:tentative="1">
      <w:start w:val="1"/>
      <w:numFmt w:val="lowerRoman"/>
      <w:lvlText w:val="%3."/>
      <w:lvlJc w:val="right"/>
      <w:pPr>
        <w:ind w:left="2160" w:hanging="180"/>
      </w:pPr>
    </w:lvl>
    <w:lvl w:ilvl="3" w:tplc="53289228" w:tentative="1">
      <w:start w:val="1"/>
      <w:numFmt w:val="decimal"/>
      <w:lvlText w:val="%4."/>
      <w:lvlJc w:val="left"/>
      <w:pPr>
        <w:ind w:left="2880" w:hanging="360"/>
      </w:pPr>
    </w:lvl>
    <w:lvl w:ilvl="4" w:tplc="53289228" w:tentative="1">
      <w:start w:val="1"/>
      <w:numFmt w:val="lowerLetter"/>
      <w:lvlText w:val="%5."/>
      <w:lvlJc w:val="left"/>
      <w:pPr>
        <w:ind w:left="3600" w:hanging="360"/>
      </w:pPr>
    </w:lvl>
    <w:lvl w:ilvl="5" w:tplc="53289228" w:tentative="1">
      <w:start w:val="1"/>
      <w:numFmt w:val="lowerRoman"/>
      <w:lvlText w:val="%6."/>
      <w:lvlJc w:val="right"/>
      <w:pPr>
        <w:ind w:left="4320" w:hanging="180"/>
      </w:pPr>
    </w:lvl>
    <w:lvl w:ilvl="6" w:tplc="53289228" w:tentative="1">
      <w:start w:val="1"/>
      <w:numFmt w:val="decimal"/>
      <w:lvlText w:val="%7."/>
      <w:lvlJc w:val="left"/>
      <w:pPr>
        <w:ind w:left="5040" w:hanging="360"/>
      </w:pPr>
    </w:lvl>
    <w:lvl w:ilvl="7" w:tplc="53289228" w:tentative="1">
      <w:start w:val="1"/>
      <w:numFmt w:val="lowerLetter"/>
      <w:lvlText w:val="%8."/>
      <w:lvlJc w:val="left"/>
      <w:pPr>
        <w:ind w:left="5760" w:hanging="360"/>
      </w:pPr>
    </w:lvl>
    <w:lvl w:ilvl="8" w:tplc="532892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92920">
    <w:multiLevelType w:val="hybridMultilevel"/>
    <w:lvl w:ilvl="0" w:tplc="94572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2792920">
    <w:abstractNumId w:val="12792920"/>
  </w:num>
  <w:num w:numId="12792921">
    <w:abstractNumId w:val="127929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30108742" Type="http://schemas.microsoft.com/office/2011/relationships/commentsExtended" Target="commentsExtended.xml"/><Relationship Id="rId6984662767d360870" Type="http://schemas.openxmlformats.org/officeDocument/2006/relationships/hyperlink" Target="https://gd.eppo.int/" TargetMode="External"/><Relationship Id="rId3455662767d360ac4" Type="http://schemas.openxmlformats.org/officeDocument/2006/relationships/hyperlink" Target="http://www.spongospora.ethz.ch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