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Shallot latent virus SLV000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was dentified in the Netherlands and Denmark, but similar viruses were recorded from England and France. It probably occurs world-wide (Bos, 1982). The pest has also been seen in Belgium, Czech Republic, Greece and Italy during reference searches.</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isolated from onion (Bos, 1982) but no further details or references are available, so it does not appear to be a major host.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onions are usually grown from seed or sets and therefore infected sets are a pathway if not produced under secure-aphid free conditions. If cultivation, removal of discarded overwintering bulbs, debris and aphid control precautions have been effectively carried out in the surrounding area, sets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once in onion (Bos, 1982). No references to an economic impact of SLV in Allium cepa could be found. A potential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822669f578a62951d"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787869f578a62955b"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Allium cepa Aggregatum types (Allium ascalonicum) (ALLAS)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may occur in combination with other viruses. The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shallots are usually grown from bulbs and therefore infected bulbs are a pathway if not produced under secure-aphid free conditions. If cultivation, removal of discarded overwintering bulbs, debris and aphid control precautions have been effectively carried out in the surrounding area, plants for planting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The virus occurs, apparently symptomlessly, in shallot (Allium cepa Aggregatum types), but virus-free plants were not available for comparison of infected with healthy plants (Bos, 1982). In Slovenia it was found in shallot plants with virus symptoms, together with OYDV but it was not clear if symptoms in different plants were caused by SLV alone or in combination with OYDV (Mavrič et al, 1999). In a publication it was found that SLV does not appear to exert any influence on the yield (Messiaen et al., 1993). In conclusion, SLV is not considered to have an economic impact in shallot in the absence of other Allium viruses.</w:t>
      </w:r>
      <w:r>
        <w:rPr>
          <w:color w:val="F30000"/>
          <w:sz w:val="24"/>
          <w:szCs w:val="24"/>
        </w:rPr>
        <w:br/>
        <w:t xml:space="preserve">It should be noted there are also some other viruses of shallot (Shallot mite-borne latent virus and Shallot virus X) which are not listed specifically by the directive.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272869f578a629a14"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AA, Crabtree K, Dallwitz M J, Gibbs A J, Watson L &amp; Zurcher E J (1996 onwards) Plant Viruses Online: Descriptions and Lists from the VIDE Database. Version: 16th January 1997. Available at: </w:t>
      </w:r>
      <w:hyperlink r:id="rId104469f578a629a48"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Mavrič I, Mirkovič V &amp; Ravnikar M (1999) Virus infections of Allium. Zbornik predavanj in referatov 4. Slovenskega Posvetovanja o Varstvu Rastlin v Portorožu od 3. do 4. pp.45-50;</w:t>
      </w:r>
    </w:p>
    <w:p>
      <w:pPr>
        <w:numPr>
          <w:ilvl w:val="0"/>
          <w:numId w:val="1"/>
        </w:numPr>
        <w:spacing w:before="0" w:after="0" w:line="240" w:lineRule="auto"/>
        <w:jc w:val="left"/>
        <w:rPr>
          <w:color w:val="0200C9"/>
          <w:sz w:val="24"/>
          <w:szCs w:val="24"/>
        </w:rPr>
      </w:pPr>
      <w:r>
        <w:rPr>
          <w:color w:val="0200C9"/>
          <w:sz w:val="24"/>
          <w:szCs w:val="24"/>
        </w:rPr>
        <w:t xml:space="preserve">Messiaen JM, Leroux JP, Pichon M &amp; Beyries A (1993) "les allium alimentaires reproduits par voie végétative" du labo au terrain. Edition INRA;</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Allium fistulosum (ALLFI)</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SLV has been recorded in A. fistulosum, Welsh Onion, but only in China (Deng et al., 2003). This virus is transmissible in a non-persistent manner by Myzus ascalonicus and perhaps by Aphis fabae, but not by M. persicae (Bos 1982, Brunt et al., 1996) from other infected Allium crops or overwintered discarded plants. Material can be cleaned of infection by combining in vitro thermotherapy and meristem culture.</w:t>
      </w:r>
      <w:r>
        <w:rPr>
          <w:color w:val="0200C9"/>
          <w:sz w:val="24"/>
          <w:szCs w:val="24"/>
        </w:rPr>
        <w:br/>
        <w:t xml:space="preserve">In conclusion, A. fistulosum, Welsh Onion is usually propagated by young plants grown from seed for transplanting or sets/split plants so these are both pathways if not produced under secure-aphid free conditions. If cultivation, removal of discarded overwintering bulbs, debris and aphid control precautions have been effectively carried out in the surrounding area, infected transplants or bulbs could be considered the main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has been recorded in A. fistulosum, Welsh Onion, but only in China and a yield trial showed that the growth of healthy plants were significantly better than SLV-infected plants in terms of plant height, plant weight, and stem diameter (Deng et al., 2003).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610869f578a629e9e"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498069f578a629ecf"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Deng TC, Liao JY &amp; Yang HY (2003) The incidence of shallot latent virus and its effect on the growth of green onion in Yilan area. Plant Pathology Bulletin 12, 191-198;</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Allium porrum (ALLPO)</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Allium crops or overwintered discarded plants. Plant material can be cleaned of infection by combining in vitro thermotherapy and meristem culture.</w:t>
      </w:r>
      <w:r>
        <w:rPr>
          <w:color w:val="0200C9"/>
          <w:sz w:val="24"/>
          <w:szCs w:val="24"/>
        </w:rPr>
        <w:br/>
        <w:t xml:space="preserve">In conclusion, leeks are usually grown from seed, though whether it is seed transmissible it is not clear from the literature. However seedlings for transplanting could become infected via aphid transmission from infected hosts if not produced in contained secure environments, so seedlings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This virus causes mild chlorotic streaking in leek (A. porrum) when occurring alone, and severe chlorotic or white streaking and even plant death in some cultivars of leek when in complex with leek yellow stripe virus (Bos, 1982). No further details of its impact alone in leek could be found, however it has an apparent economic impact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945969f578a62a39d" w:history="1">
        <w:r>
          <w:rPr>
            <w:color w:val="0200C9"/>
            <w:sz w:val="24"/>
            <w:szCs w:val="24"/>
          </w:rPr>
          <w:t xml:space="preserve">http://www.dpvweb.net/dpv/showdpv.php?dpvno=250</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800169f578a62a3cf"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This virus is transmissible in a non-persistent manner by Myzus ascalonicus and perhaps by Aphis fabae, but not by M. persicae (Bos, 1982; Brunt et al., 1996) from other infected Allium crops or overwintered discarded plants. A number of recent references have found infection in garlic, A. sativum (e.g. Sun XinYan et al., 2016; Oleas &amp; Arahana, 2016). SLV is often found in combination with other Allium viruses e.g. with LYSV and OYDV in garlic (Oleas &amp; Arahana 2016). Material can be cleaned of infection by combining in vitro thermotherapy and meristem culture.</w:t>
      </w:r>
      <w:r>
        <w:rPr>
          <w:color w:val="0200C9"/>
          <w:sz w:val="24"/>
          <w:szCs w:val="24"/>
        </w:rPr>
        <w:br/>
        <w:t xml:space="preserve">In conclusion, garlic is usually propagated by cloves or sometimes from seed for young plants for transplanting so these are both pathways if not produced under secure-aphid free conditions. If cultivation, removal of discarded overwintering bulbs, debris and aphid control precautions have been effectively carried out in the surrounding area, young plants for transplanting or garlic cloves could be considered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SLV is another Carlavirus that predominates in Asia (Lot &amp; Delécolle, 1996). No references to the impact of SLV infection alone in garlic could be found but symptomatic plants showing mild to severe chlorotic streaking and leaf curling were seen in mixed infections with Leek yellow stripe virus and Onion yellow dwarf virus (Oleas &amp; Arahana, 2016). The production of garlic (Allium sativum) in Mexico has become reduced due the infections caused by viruses of which SLV was mentioned as being detected along with other viruses (Pérez-Moreno et al., 2010) and in Argentina garlic is affected by a viral mixture including mainly Potyvirus, Carlavirus and Allexivirus which causes a 78% bulb weight reduction (Conci et al., 2005). Its symptoms and impact on yields are usually negligible, but its variability is greater than the variability of GCLV, which makes its detection more uncertain (Lot &amp; Delécolle, 1996). An unacceptable economic impact is only foreseen in combination with other viruses (Loebenstein &amp; Lecoq, 2012).</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Experts concluded that Economic impact is considered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economic impact is considered acceptable. The pest will be covered by the general 'substantially free from' requirement.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Bos L (1982) Descriptions of plant Viruses Shallot latent virus. Research Institute for Plant Protection, Wageningen, The Netherlands. Available at: </w:t>
      </w:r>
      <w:hyperlink r:id="rId684869f578a62a7ec" w:history="1">
        <w:r>
          <w:rPr>
            <w:color w:val="0200C9"/>
            <w:sz w:val="24"/>
            <w:szCs w:val="24"/>
          </w:rPr>
          <w:t xml:space="preserve">http://www.dpvweb.net/dpv/showdpv.php?dpvno=250</w:t>
        </w:r>
      </w:hyperlink>
    </w:p>
    <w:p>
      <w:pPr>
        <w:numPr>
          <w:ilvl w:val="0"/>
          <w:numId w:val="1"/>
        </w:numPr>
        <w:spacing w:before="0" w:after="0" w:line="240" w:lineRule="auto"/>
        <w:jc w:val="left"/>
        <w:rPr>
          <w:color w:val="0200C9"/>
          <w:sz w:val="24"/>
          <w:szCs w:val="24"/>
        </w:rPr>
      </w:pPr>
      <w:r>
        <w:rPr>
          <w:color w:val="0200C9"/>
          <w:sz w:val="24"/>
          <w:szCs w:val="24"/>
        </w:rPr>
        <w:t xml:space="preserve">Brunt A A, Crabtree K, Dallwitz M J, Gibbs A J, Watson L &amp; Zurcher E J (1996 onwards) Plant Viruses Online: Descriptions and Lists from the VIDE Database. Version: 16th January 1997. Available at: </w:t>
      </w:r>
      <w:hyperlink r:id="rId832669f578a62a812" w:history="1">
        <w:r>
          <w:rPr>
            <w:color w:val="0200C9"/>
            <w:sz w:val="24"/>
            <w:szCs w:val="24"/>
          </w:rPr>
          <w:t xml:space="preserve">http://sdb.im.ac.cn/vide/descr716.htm</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Conci VC, Perotto MC, Cafrune E &amp; Lunello P (2005) Program for intensive production of virus-free garlic plants. Acta Horticulturae 688, 195-200;</w:t>
      </w:r>
    </w:p>
    <w:p>
      <w:pPr>
        <w:numPr>
          <w:ilvl w:val="0"/>
          <w:numId w:val="1"/>
        </w:numPr>
        <w:spacing w:before="0" w:after="0" w:line="240" w:lineRule="auto"/>
        <w:jc w:val="left"/>
        <w:rPr>
          <w:color w:val="0200C9"/>
          <w:sz w:val="24"/>
          <w:szCs w:val="24"/>
        </w:rPr>
      </w:pPr>
      <w:r>
        <w:rPr>
          <w:color w:val="0200C9"/>
          <w:sz w:val="24"/>
          <w:szCs w:val="24"/>
        </w:rPr>
        <w:t xml:space="preserve">Loebenstein G &amp; Lecoq H (2012) Advances in virus research, volume 84. Viruses and Virus Diseases of Vegetables in the Mediterranean Basin. Academic Press. Elsevier. First edition;</w:t>
      </w:r>
    </w:p>
    <w:p>
      <w:pPr>
        <w:numPr>
          <w:ilvl w:val="0"/>
          <w:numId w:val="1"/>
        </w:numPr>
        <w:spacing w:before="0" w:after="0" w:line="240" w:lineRule="auto"/>
        <w:jc w:val="left"/>
        <w:rPr>
          <w:color w:val="0200C9"/>
          <w:sz w:val="24"/>
          <w:szCs w:val="24"/>
        </w:rPr>
      </w:pPr>
      <w:r>
        <w:rPr>
          <w:color w:val="0200C9"/>
          <w:sz w:val="24"/>
          <w:szCs w:val="24"/>
        </w:rPr>
        <w:t xml:space="preserve">Lot H &amp; Delécolle B (1996) Les virus de l'Ail : état de la recherche et moyens de lutte. INRA, Pathologie végétale, domaine Saint-Maurice, 84143 Montfavet cedex;</w:t>
      </w:r>
    </w:p>
    <w:p>
      <w:pPr>
        <w:numPr>
          <w:ilvl w:val="0"/>
          <w:numId w:val="1"/>
        </w:numPr>
        <w:spacing w:before="0" w:after="0" w:line="240" w:lineRule="auto"/>
        <w:jc w:val="left"/>
        <w:rPr>
          <w:color w:val="0200C9"/>
          <w:sz w:val="24"/>
          <w:szCs w:val="24"/>
        </w:rPr>
      </w:pPr>
      <w:r>
        <w:rPr>
          <w:color w:val="0200C9"/>
          <w:sz w:val="24"/>
          <w:szCs w:val="24"/>
        </w:rPr>
        <w:t xml:space="preserve">Oleas A &amp; Arahana V (2016) First report of Leek yellow stripe virus, Shallot latent virus, and Onion yellow dwarf virus in garlic from Ecuador. Plant Disease 100, 232;</w:t>
      </w:r>
    </w:p>
    <w:p>
      <w:pPr>
        <w:numPr>
          <w:ilvl w:val="0"/>
          <w:numId w:val="1"/>
        </w:numPr>
        <w:spacing w:before="0" w:after="0" w:line="240" w:lineRule="auto"/>
        <w:jc w:val="left"/>
        <w:rPr>
          <w:color w:val="0200C9"/>
          <w:sz w:val="24"/>
          <w:szCs w:val="24"/>
        </w:rPr>
      </w:pPr>
      <w:r>
        <w:rPr>
          <w:color w:val="0200C9"/>
          <w:sz w:val="24"/>
          <w:szCs w:val="24"/>
        </w:rPr>
        <w:t xml:space="preserve">Pérez-Moreno L, Navarro-León MJ, Ramírez-Malagón R &amp; Mendoza-Celedón B (2010) Impact and identification of phytopathogenic viruses on yield and quality of garlic (Allium sativum L) in the state of Guanajuato, Mexico. Revista Mexicana de Fitopatología 28, 97-110;</w:t>
      </w:r>
    </w:p>
    <w:p>
      <w:pPr>
        <w:numPr>
          <w:ilvl w:val="0"/>
          <w:numId w:val="1"/>
        </w:numPr>
        <w:spacing w:before="0" w:after="0" w:line="240" w:lineRule="auto"/>
        <w:jc w:val="left"/>
        <w:rPr>
          <w:color w:val="0200C9"/>
          <w:sz w:val="24"/>
          <w:szCs w:val="24"/>
        </w:rPr>
      </w:pPr>
      <w:r>
        <w:rPr>
          <w:color w:val="0200C9"/>
          <w:sz w:val="24"/>
          <w:szCs w:val="24"/>
        </w:rPr>
        <w:t xml:space="preserve">Sun XinYan, Shi YaJuan, Wang ZhenYue, Yan ZhaoLing, Sun Hu &amp; Shi Yan (2016) Molecular detection of garlic virus disease in Henan Province. Journal of Henan Agricultural Sciences 45, 102-105;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170012">
    <w:multiLevelType w:val="hybridMultilevel"/>
    <w:lvl w:ilvl="0" w:tplc="56071628">
      <w:start w:val="1"/>
      <w:numFmt w:val="decimal"/>
      <w:lvlText w:val="%1."/>
      <w:lvlJc w:val="left"/>
      <w:pPr>
        <w:ind w:left="720" w:hanging="360"/>
      </w:pPr>
    </w:lvl>
    <w:lvl w:ilvl="1" w:tplc="56071628" w:tentative="1">
      <w:start w:val="1"/>
      <w:numFmt w:val="lowerLetter"/>
      <w:lvlText w:val="%2."/>
      <w:lvlJc w:val="left"/>
      <w:pPr>
        <w:ind w:left="1440" w:hanging="360"/>
      </w:pPr>
    </w:lvl>
    <w:lvl w:ilvl="2" w:tplc="56071628" w:tentative="1">
      <w:start w:val="1"/>
      <w:numFmt w:val="lowerRoman"/>
      <w:lvlText w:val="%3."/>
      <w:lvlJc w:val="right"/>
      <w:pPr>
        <w:ind w:left="2160" w:hanging="180"/>
      </w:pPr>
    </w:lvl>
    <w:lvl w:ilvl="3" w:tplc="56071628" w:tentative="1">
      <w:start w:val="1"/>
      <w:numFmt w:val="decimal"/>
      <w:lvlText w:val="%4."/>
      <w:lvlJc w:val="left"/>
      <w:pPr>
        <w:ind w:left="2880" w:hanging="360"/>
      </w:pPr>
    </w:lvl>
    <w:lvl w:ilvl="4" w:tplc="56071628" w:tentative="1">
      <w:start w:val="1"/>
      <w:numFmt w:val="lowerLetter"/>
      <w:lvlText w:val="%5."/>
      <w:lvlJc w:val="left"/>
      <w:pPr>
        <w:ind w:left="3600" w:hanging="360"/>
      </w:pPr>
    </w:lvl>
    <w:lvl w:ilvl="5" w:tplc="56071628" w:tentative="1">
      <w:start w:val="1"/>
      <w:numFmt w:val="lowerRoman"/>
      <w:lvlText w:val="%6."/>
      <w:lvlJc w:val="right"/>
      <w:pPr>
        <w:ind w:left="4320" w:hanging="180"/>
      </w:pPr>
    </w:lvl>
    <w:lvl w:ilvl="6" w:tplc="56071628" w:tentative="1">
      <w:start w:val="1"/>
      <w:numFmt w:val="decimal"/>
      <w:lvlText w:val="%7."/>
      <w:lvlJc w:val="left"/>
      <w:pPr>
        <w:ind w:left="5040" w:hanging="360"/>
      </w:pPr>
    </w:lvl>
    <w:lvl w:ilvl="7" w:tplc="56071628" w:tentative="1">
      <w:start w:val="1"/>
      <w:numFmt w:val="lowerLetter"/>
      <w:lvlText w:val="%8."/>
      <w:lvlJc w:val="left"/>
      <w:pPr>
        <w:ind w:left="5760" w:hanging="360"/>
      </w:pPr>
    </w:lvl>
    <w:lvl w:ilvl="8" w:tplc="56071628" w:tentative="1">
      <w:start w:val="1"/>
      <w:numFmt w:val="lowerRoman"/>
      <w:lvlText w:val="%9."/>
      <w:lvlJc w:val="right"/>
      <w:pPr>
        <w:ind w:left="6480" w:hanging="180"/>
      </w:pPr>
    </w:lvl>
  </w:abstractNum>
  <w:abstractNum w:abstractNumId="88170011">
    <w:multiLevelType w:val="hybridMultilevel"/>
    <w:lvl w:ilvl="0" w:tplc="59267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170011">
    <w:abstractNumId w:val="88170011"/>
  </w:num>
  <w:num w:numId="88170012">
    <w:abstractNumId w:val="881700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9017081" Type="http://schemas.microsoft.com/office/2011/relationships/commentsExtended" Target="commentsExtended.xml"/><Relationship Id="rId822669f578a62951d" Type="http://schemas.openxmlformats.org/officeDocument/2006/relationships/hyperlink" Target="http://www.dpvweb.net/dpv/showdpv.php?dpvno=250" TargetMode="External"/><Relationship Id="rId787869f578a62955b" Type="http://schemas.openxmlformats.org/officeDocument/2006/relationships/hyperlink" Target="http://sdb.im.ac.cn/vide/descr716.htm" TargetMode="External"/><Relationship Id="rId272869f578a629a14" Type="http://schemas.openxmlformats.org/officeDocument/2006/relationships/hyperlink" Target="http://www.dpvweb.net/dpv/showdpv.php?dpvno=250" TargetMode="External"/><Relationship Id="rId104469f578a629a48" Type="http://schemas.openxmlformats.org/officeDocument/2006/relationships/hyperlink" Target="http://sdb.im.ac.cn/vide/descr716.htm" TargetMode="External"/><Relationship Id="rId610869f578a629e9e" Type="http://schemas.openxmlformats.org/officeDocument/2006/relationships/hyperlink" Target="http://www.dpvweb.net/dpv/showdpv.php?dpvno=250" TargetMode="External"/><Relationship Id="rId498069f578a629ecf" Type="http://schemas.openxmlformats.org/officeDocument/2006/relationships/hyperlink" Target="http://sdb.im.ac.cn/vide/descr716.htm" TargetMode="External"/><Relationship Id="rId945969f578a62a39d" Type="http://schemas.openxmlformats.org/officeDocument/2006/relationships/hyperlink" Target="http://www.dpvweb.net/dpv/showdpv.php?dpvno=250" TargetMode="External"/><Relationship Id="rId800169f578a62a3cf" Type="http://schemas.openxmlformats.org/officeDocument/2006/relationships/hyperlink" Target="http://sdb.im.ac.cn/vide/descr716.htm" TargetMode="External"/><Relationship Id="rId684869f578a62a7ec" Type="http://schemas.openxmlformats.org/officeDocument/2006/relationships/hyperlink" Target="http://www.dpvweb.net/dpv/showdpv.php?dpvno=250" TargetMode="External"/><Relationship Id="rId832669f578a62a812" Type="http://schemas.openxmlformats.org/officeDocument/2006/relationships/hyperlink" Target="http://sdb.im.ac.cn/vide/descr716.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