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686aabbbee2ddf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87636aabbbee2e12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Raspberry ringspot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22336aabbbee2e471"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3866aabbbee2e831"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69526aabbbee2ed07"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24458">
    <w:multiLevelType w:val="hybridMultilevel"/>
    <w:lvl w:ilvl="0" w:tplc="20150083">
      <w:start w:val="1"/>
      <w:numFmt w:val="decimal"/>
      <w:lvlText w:val="%1."/>
      <w:lvlJc w:val="left"/>
      <w:pPr>
        <w:ind w:left="720" w:hanging="360"/>
      </w:pPr>
    </w:lvl>
    <w:lvl w:ilvl="1" w:tplc="20150083" w:tentative="1">
      <w:start w:val="1"/>
      <w:numFmt w:val="lowerLetter"/>
      <w:lvlText w:val="%2."/>
      <w:lvlJc w:val="left"/>
      <w:pPr>
        <w:ind w:left="1440" w:hanging="360"/>
      </w:pPr>
    </w:lvl>
    <w:lvl w:ilvl="2" w:tplc="20150083" w:tentative="1">
      <w:start w:val="1"/>
      <w:numFmt w:val="lowerRoman"/>
      <w:lvlText w:val="%3."/>
      <w:lvlJc w:val="right"/>
      <w:pPr>
        <w:ind w:left="2160" w:hanging="180"/>
      </w:pPr>
    </w:lvl>
    <w:lvl w:ilvl="3" w:tplc="20150083" w:tentative="1">
      <w:start w:val="1"/>
      <w:numFmt w:val="decimal"/>
      <w:lvlText w:val="%4."/>
      <w:lvlJc w:val="left"/>
      <w:pPr>
        <w:ind w:left="2880" w:hanging="360"/>
      </w:pPr>
    </w:lvl>
    <w:lvl w:ilvl="4" w:tplc="20150083" w:tentative="1">
      <w:start w:val="1"/>
      <w:numFmt w:val="lowerLetter"/>
      <w:lvlText w:val="%5."/>
      <w:lvlJc w:val="left"/>
      <w:pPr>
        <w:ind w:left="3600" w:hanging="360"/>
      </w:pPr>
    </w:lvl>
    <w:lvl w:ilvl="5" w:tplc="20150083" w:tentative="1">
      <w:start w:val="1"/>
      <w:numFmt w:val="lowerRoman"/>
      <w:lvlText w:val="%6."/>
      <w:lvlJc w:val="right"/>
      <w:pPr>
        <w:ind w:left="4320" w:hanging="180"/>
      </w:pPr>
    </w:lvl>
    <w:lvl w:ilvl="6" w:tplc="20150083" w:tentative="1">
      <w:start w:val="1"/>
      <w:numFmt w:val="decimal"/>
      <w:lvlText w:val="%7."/>
      <w:lvlJc w:val="left"/>
      <w:pPr>
        <w:ind w:left="5040" w:hanging="360"/>
      </w:pPr>
    </w:lvl>
    <w:lvl w:ilvl="7" w:tplc="20150083" w:tentative="1">
      <w:start w:val="1"/>
      <w:numFmt w:val="lowerLetter"/>
      <w:lvlText w:val="%8."/>
      <w:lvlJc w:val="left"/>
      <w:pPr>
        <w:ind w:left="5760" w:hanging="360"/>
      </w:pPr>
    </w:lvl>
    <w:lvl w:ilvl="8" w:tplc="20150083" w:tentative="1">
      <w:start w:val="1"/>
      <w:numFmt w:val="lowerRoman"/>
      <w:lvlText w:val="%9."/>
      <w:lvlJc w:val="right"/>
      <w:pPr>
        <w:ind w:left="6480" w:hanging="180"/>
      </w:pPr>
    </w:lvl>
  </w:abstractNum>
  <w:abstractNum w:abstractNumId="32224457">
    <w:multiLevelType w:val="hybridMultilevel"/>
    <w:lvl w:ilvl="0" w:tplc="37525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24457">
    <w:abstractNumId w:val="32224457"/>
  </w:num>
  <w:num w:numId="32224458">
    <w:abstractNumId w:val="32224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0593342" Type="http://schemas.microsoft.com/office/2011/relationships/commentsExtended" Target="commentsExtended.xml"/><Relationship Id="rId54686aabbbee2ddf5" Type="http://schemas.openxmlformats.org/officeDocument/2006/relationships/hyperlink" Target="https://gd.eppo.int/" TargetMode="External"/><Relationship Id="rId87636aabbbee2e128" Type="http://schemas.openxmlformats.org/officeDocument/2006/relationships/hyperlink" Target="http://www.efsa.europa.eu/en/efsajournal/doc/3377.pdf" TargetMode="External"/><Relationship Id="rId22336aabbbee2e471" Type="http://schemas.openxmlformats.org/officeDocument/2006/relationships/hyperlink" Target="http://www.efsa.europa.eu/en/efsajournal/doc/3377.pdf" TargetMode="External"/><Relationship Id="rId53866aabbbee2e831" Type="http://schemas.openxmlformats.org/officeDocument/2006/relationships/hyperlink" Target="http://www.efsa.europa.eu/en/efsajournal/doc/3377.pdf" TargetMode="External"/><Relationship Id="rId69526aabbbee2ed07"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