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Puccinia pelargonii-zonalis PUCCPZ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(1991); Croatia (1996); Denmark (1993); France (1992); Germany (1993); Greece (1992); Greece/Kriti (1982); Hungary (1992); Italy (1992); Italy/Sardegna (1991); Lithuania (1998); Luxembourg (1992); Netherlands (1992); Poland (1992); Portugal (1992); Portugal/Azores (1991); Portugal/Madeira (1991); Romania (2006); Slovakia (1994); Slovenia (1995); Spain (2011); Spain/Islas Canárias (2011); Sweden (1993); United Kingdom (1993); United Kingdom/England (1994); United Kingdom/Northern Ireland (1994); United Kingdom/Scotland (1991);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5926ae75fac448f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18126">
    <w:multiLevelType w:val="hybridMultilevel"/>
    <w:lvl w:ilvl="0" w:tplc="26290974">
      <w:start w:val="1"/>
      <w:numFmt w:val="decimal"/>
      <w:lvlText w:val="%1."/>
      <w:lvlJc w:val="left"/>
      <w:pPr>
        <w:ind w:left="720" w:hanging="360"/>
      </w:pPr>
    </w:lvl>
    <w:lvl w:ilvl="1" w:tplc="26290974" w:tentative="1">
      <w:start w:val="1"/>
      <w:numFmt w:val="lowerLetter"/>
      <w:lvlText w:val="%2."/>
      <w:lvlJc w:val="left"/>
      <w:pPr>
        <w:ind w:left="1440" w:hanging="360"/>
      </w:pPr>
    </w:lvl>
    <w:lvl w:ilvl="2" w:tplc="26290974" w:tentative="1">
      <w:start w:val="1"/>
      <w:numFmt w:val="lowerRoman"/>
      <w:lvlText w:val="%3."/>
      <w:lvlJc w:val="right"/>
      <w:pPr>
        <w:ind w:left="2160" w:hanging="180"/>
      </w:pPr>
    </w:lvl>
    <w:lvl w:ilvl="3" w:tplc="26290974" w:tentative="1">
      <w:start w:val="1"/>
      <w:numFmt w:val="decimal"/>
      <w:lvlText w:val="%4."/>
      <w:lvlJc w:val="left"/>
      <w:pPr>
        <w:ind w:left="2880" w:hanging="360"/>
      </w:pPr>
    </w:lvl>
    <w:lvl w:ilvl="4" w:tplc="26290974" w:tentative="1">
      <w:start w:val="1"/>
      <w:numFmt w:val="lowerLetter"/>
      <w:lvlText w:val="%5."/>
      <w:lvlJc w:val="left"/>
      <w:pPr>
        <w:ind w:left="3600" w:hanging="360"/>
      </w:pPr>
    </w:lvl>
    <w:lvl w:ilvl="5" w:tplc="26290974" w:tentative="1">
      <w:start w:val="1"/>
      <w:numFmt w:val="lowerRoman"/>
      <w:lvlText w:val="%6."/>
      <w:lvlJc w:val="right"/>
      <w:pPr>
        <w:ind w:left="4320" w:hanging="180"/>
      </w:pPr>
    </w:lvl>
    <w:lvl w:ilvl="6" w:tplc="26290974" w:tentative="1">
      <w:start w:val="1"/>
      <w:numFmt w:val="decimal"/>
      <w:lvlText w:val="%7."/>
      <w:lvlJc w:val="left"/>
      <w:pPr>
        <w:ind w:left="5040" w:hanging="360"/>
      </w:pPr>
    </w:lvl>
    <w:lvl w:ilvl="7" w:tplc="26290974" w:tentative="1">
      <w:start w:val="1"/>
      <w:numFmt w:val="lowerLetter"/>
      <w:lvlText w:val="%8."/>
      <w:lvlJc w:val="left"/>
      <w:pPr>
        <w:ind w:left="5760" w:hanging="360"/>
      </w:pPr>
    </w:lvl>
    <w:lvl w:ilvl="8" w:tplc="26290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18125">
    <w:multiLevelType w:val="hybridMultilevel"/>
    <w:lvl w:ilvl="0" w:tplc="85214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18125">
    <w:abstractNumId w:val="72718125"/>
  </w:num>
  <w:num w:numId="72718126">
    <w:abstractNumId w:val="72718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3458880" Type="http://schemas.microsoft.com/office/2011/relationships/commentsExtended" Target="commentsExtended.xml"/><Relationship Id="rId95926ae75fac448f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