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Puccinia pelargonii-zonalis PUCCPZ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(1991); Croatia (1996); Denmark (1993); France (1992); Germany (1993); Greece (1992); Greece/Kriti (1982); Hungary (1992); Italy (1992); Italy/Sardegna (1991); Lithuania (1998); Luxembourg (1992); Netherlands (1992); Poland (1992); Portugal (1992); Portugal/Azores (1991); Portugal/Madeira (1991); Romania (2006); Slovakia (1994); Slovenia (1995); Spain (2011); Spain/Islas Canárias (2011); Sweden (1993); United Kingdom (1993); United Kingdom/England (1994); United Kingdom/Northern Ireland (1994); United Kingdom/Scotland (1991);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6006aabbbf89bac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69726">
    <w:multiLevelType w:val="hybridMultilevel"/>
    <w:lvl w:ilvl="0" w:tplc="75738281">
      <w:start w:val="1"/>
      <w:numFmt w:val="decimal"/>
      <w:lvlText w:val="%1."/>
      <w:lvlJc w:val="left"/>
      <w:pPr>
        <w:ind w:left="720" w:hanging="360"/>
      </w:pPr>
    </w:lvl>
    <w:lvl w:ilvl="1" w:tplc="75738281" w:tentative="1">
      <w:start w:val="1"/>
      <w:numFmt w:val="lowerLetter"/>
      <w:lvlText w:val="%2."/>
      <w:lvlJc w:val="left"/>
      <w:pPr>
        <w:ind w:left="1440" w:hanging="360"/>
      </w:pPr>
    </w:lvl>
    <w:lvl w:ilvl="2" w:tplc="75738281" w:tentative="1">
      <w:start w:val="1"/>
      <w:numFmt w:val="lowerRoman"/>
      <w:lvlText w:val="%3."/>
      <w:lvlJc w:val="right"/>
      <w:pPr>
        <w:ind w:left="2160" w:hanging="180"/>
      </w:pPr>
    </w:lvl>
    <w:lvl w:ilvl="3" w:tplc="75738281" w:tentative="1">
      <w:start w:val="1"/>
      <w:numFmt w:val="decimal"/>
      <w:lvlText w:val="%4."/>
      <w:lvlJc w:val="left"/>
      <w:pPr>
        <w:ind w:left="2880" w:hanging="360"/>
      </w:pPr>
    </w:lvl>
    <w:lvl w:ilvl="4" w:tplc="75738281" w:tentative="1">
      <w:start w:val="1"/>
      <w:numFmt w:val="lowerLetter"/>
      <w:lvlText w:val="%5."/>
      <w:lvlJc w:val="left"/>
      <w:pPr>
        <w:ind w:left="3600" w:hanging="360"/>
      </w:pPr>
    </w:lvl>
    <w:lvl w:ilvl="5" w:tplc="75738281" w:tentative="1">
      <w:start w:val="1"/>
      <w:numFmt w:val="lowerRoman"/>
      <w:lvlText w:val="%6."/>
      <w:lvlJc w:val="right"/>
      <w:pPr>
        <w:ind w:left="4320" w:hanging="180"/>
      </w:pPr>
    </w:lvl>
    <w:lvl w:ilvl="6" w:tplc="75738281" w:tentative="1">
      <w:start w:val="1"/>
      <w:numFmt w:val="decimal"/>
      <w:lvlText w:val="%7."/>
      <w:lvlJc w:val="left"/>
      <w:pPr>
        <w:ind w:left="5040" w:hanging="360"/>
      </w:pPr>
    </w:lvl>
    <w:lvl w:ilvl="7" w:tplc="75738281" w:tentative="1">
      <w:start w:val="1"/>
      <w:numFmt w:val="lowerLetter"/>
      <w:lvlText w:val="%8."/>
      <w:lvlJc w:val="left"/>
      <w:pPr>
        <w:ind w:left="5760" w:hanging="360"/>
      </w:pPr>
    </w:lvl>
    <w:lvl w:ilvl="8" w:tplc="75738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69725">
    <w:multiLevelType w:val="hybridMultilevel"/>
    <w:lvl w:ilvl="0" w:tplc="62912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69725">
    <w:abstractNumId w:val="48969725"/>
  </w:num>
  <w:num w:numId="48969726">
    <w:abstractNumId w:val="48969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5271626" Type="http://schemas.microsoft.com/office/2011/relationships/commentsExtended" Target="commentsExtended.xml"/><Relationship Id="rId96006aabbbf89bac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