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Impatiens necrotic spot tospovirus (Impatiens necrotic spot virus) INSV00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Impatiens necrotic spot tospovirus (INSV) is a single taxonomic entity (genus Tospovirus: family Bunyaviridae). In 2015 it was proposed to change the name of the virus from Impatiens necrotic spot virus to Impatiens necrotic spot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(2011); Czech Republic (2011); Finland (2013); France (2011); Germany (2011); Hungary (2007); Italy (1999); Italy/Sicilia (1998); Netherlands (2015); Poland (1997); Portugal (2011); Slovenia (2011); Spain (2011); United Kingdom (2011); United Kingdom/England (1998)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3686a8d0a7b7d7e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pest is listed in EPPO PM 4/19 Standard on Begonia. Because publications mainly refer to Begonia sp., experts agreed to refer to the host plant as Begonia rather than only Begonia x hiemalis.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0200C9"/>
          <w:sz w:val="24"/>
          <w:szCs w:val="24"/>
        </w:rPr>
        <w:br/>
        <w:t xml:space="preserve">On Begonia spp. infected with INSV, systemic and local infections are commonly seen. Initial symptoms are mosaic patterns, followed by necrotic spots on leaves, concentric rings, then necrotic areas on flowers, stem and vein necrosis, followed by systemic infection of upper leaves and finally stunting and burning of foliage (Daughtrey et al., 1997; EFSA, 2012; Tian et al., 2013; Trkulja et al., 2013). In some cases, infection of host plants by INSV, can be symptomless (Daughtrey et al., 1997; Hausbeck et al., 1992; Elliott et al., 2009) and the visual examination is not fully reliable for detecting INSV. Begonia x hiemalis is included in the plant species found infected with INSV in the Netherlands (Verhoeven and Roenhorst, 1998).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Canada, stunted plant growth and necrotic spots were observed on leaves of all Hiemalis begonias (Begonia x hiemalis) in a greenhouse. Initial symptoms were mosaic patterns, followed by necrotic spots on leaves, concentric rings, then necrotic areas on flowers, stem and vein necrosis, and finally stunting and burning of foliage similar to damage caused by sunburn or chemical injury. Thrips were observed colonizing nearby begonia plants (Tian et al., 2013).</w:t>
      </w:r>
      <w:r>
        <w:rPr>
          <w:color w:val="0200C9"/>
          <w:sz w:val="24"/>
          <w:szCs w:val="24"/>
        </w:rPr>
        <w:br/>
        <w:t xml:space="preserve">No other information on direct impacts on this host could be found (though it could potentially have an indirect impact on neighbouring host plants in the facility in the presence of vectors).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4/19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w:t>
      </w:r>
      <w:r>
        <w:rPr>
          <w:color w:val="0200C9"/>
          <w:sz w:val="24"/>
          <w:szCs w:val="24"/>
        </w:rPr>
        <w:br/>
        <w:t xml:space="preserve">AND</w:t>
      </w:r>
      <w:r>
        <w:rPr>
          <w:color w:val="0200C9"/>
          <w:sz w:val="24"/>
          <w:szCs w:val="24"/>
        </w:rPr>
        <w:br/>
        <w:t xml:space="preserve">(B) (a) No symptoms of Impatiens necrotic spot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Impatiens necrotic spot tospovirus during the current growing period have been rogued out and a representative sample of the plants to be marketed has been tested and found free from Impatiens necrotic spot virus.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visual examination on the marketed material was not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Hausbeck MK, Welliver RA, Derr MA &amp; Gildow FE (1992) Tomato spotted wilt survey among greenhouse ornamentals in Pennsylvania. Plant Disease 76, 795–800;</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Tian X, Zheng Y, Chintaluri K &amp; Meng B (2013) First report of Impatiens necrotic spot virus on Hiemalis begonia (Begonia × hiemalis) in Canada. Plant Disease 97, 291. Available at </w:t>
      </w:r>
      <w:hyperlink r:id="rId21676a8d0a7b7de0a" w:history="1">
        <w:r>
          <w:rPr>
            <w:color w:val="0200C9"/>
            <w:sz w:val="24"/>
            <w:szCs w:val="24"/>
          </w:rPr>
          <w:t xml:space="preserve">https://doi.org/10.1094/PDIS-09-12-0868-PDN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Trkulja V, Mihić, Salapura J, Ćurković B, Stanković I, Bulajić, A. Vučurović &amp; B. Krstić (2013) First Report of Impatiens necrotic spot virus on Begonia in Bosnia and Herzegovina. Plant Diseases 97, 7, 1004. </w:t>
      </w:r>
      <w:hyperlink r:id="rId34496a8d0a7b7de45" w:history="1">
        <w:r>
          <w:rPr>
            <w:color w:val="0200C9"/>
            <w:sz w:val="24"/>
            <w:szCs w:val="24"/>
          </w:rPr>
          <w:t xml:space="preserve">https://doi.org/10.1094/PDIS-01-13-0088-PDN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0200C9"/>
          <w:sz w:val="24"/>
          <w:szCs w:val="24"/>
        </w:rPr>
        <w:br/>
        <w:t xml:space="preserve">The pest was found in this host in Iran (Shahraeen et al., 2002). However Dianthus caryophyllus is not included in the plant species found infected with INSV in the Netherlands (Verhoeven and Roenhorst, 1998).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In Iran, samples with small necrotic spots, leaf yellowing, ring spots, necrotic vein clearing, wilting, and dwarf symptoms from Dianthus caryophyllus were positive for INSV (Shahraeen et al., 2002).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of lack of evidence on economic impact and pathway importance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Shahraeen N, Ghotbi T &amp; Mehraban AH (2002) Occurrence of Impatiens necrotic spot virus in ornamentals in Mahallat and Tehran provinces in Iran. Plant Disease 86, 694;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F30000"/>
          <w:sz w:val="24"/>
          <w:szCs w:val="24"/>
        </w:rPr>
        <w:br/>
        <w:t xml:space="preserve">Roses (Rosa hybrids) and poinsettias (Euphorbia pulcherrima) are the only major flower crops not susceptible to INSV or TSWV (Daughtrey et al., 1997). Euphorbia pulcherrima is not included in the plant species found infected with INSV in the Netherlands (Verhoeven and Roenhorst, 1998).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of lack of evidence on economic impact and pathway importance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0200C9"/>
          <w:sz w:val="24"/>
          <w:szCs w:val="24"/>
        </w:rPr>
        <w:br/>
        <w:t xml:space="preserve">One record is available on this host from New Zealand (Elliott et al., 2009) and Italy (Vicchi &amp; Bellardi, 1996). However Gerbera is not included in the plant species found infected with INSV in the Netherlands (Verhoeven and Roenhorst, 1998) and in the USA (Daughtrey et al., 1997).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information on direct impacts on this host found in the references.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of lack of evidence on economic impact and pathway importance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p>
      <w:pPr>
        <w:numPr>
          <w:ilvl w:val="0"/>
          <w:numId w:val="1"/>
        </w:numPr>
        <w:spacing w:before="0" w:after="0" w:line="240" w:lineRule="auto"/>
        <w:jc w:val="left"/>
        <w:rPr>
          <w:color w:val="0200C9"/>
          <w:sz w:val="24"/>
          <w:szCs w:val="24"/>
        </w:rPr>
      </w:pPr>
      <w:r>
        <w:rPr>
          <w:color w:val="0200C9"/>
          <w:sz w:val="24"/>
          <w:szCs w:val="24"/>
        </w:rPr>
        <w:t xml:space="preserve">Vicchi V &amp; Bellardi MG (1996) Evaluation of the ELISA technique in the diagnosis of tospoviruses in ornamental plants. Informatore Fitopatologico 46, 60-63;</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Impatiens New Guinea hybrids (IPANG)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Ornamental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pest is listed in EPPO PM 4/20 Standard for New Guinea hybrids of impatiens.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also has a broad host range of more than 300 species, mostly ornamentals. INSV has caused significant crop losses for growers of major flower crops, including Impatiens spp. and Impatiens New Guinea hybrids (Daughtrey et al., 1997; Elliott et al., 2009; Verhoeven &amp; Roenhorst, 1998).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common symptom of INSV infection on impatiens is dark purple ring spots, black rings and line patterns and systemic chlorotic to necrotic spots on the leaves. Dark streaks on the stems or leaves may also occur. Yellowing of the foliage and development of “strap-like” leaves often accompany ring spotting and streaking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4/20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w:t>
      </w:r>
      <w:r>
        <w:rPr>
          <w:color w:val="0200C9"/>
          <w:sz w:val="24"/>
          <w:szCs w:val="24"/>
        </w:rPr>
        <w:br/>
        <w:t xml:space="preserve">AND</w:t>
      </w:r>
      <w:r>
        <w:rPr>
          <w:color w:val="0200C9"/>
          <w:sz w:val="24"/>
          <w:szCs w:val="24"/>
        </w:rPr>
        <w:br/>
        <w:t xml:space="preserve">(B) (a) No symptoms of Impatiens necrotic spot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Impatiens necrotic spot tospovirus during the current growing period have been rogued out and a representative sample of the plants to be marketed has been tested and found free from Impatiens necrotic spot virus.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visual examination on the marketed material was not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Hausbeck MK, Welliver RA, Derr MA &amp; Gildow FE (1992) Tomato spotted wilt survey among greenhouse ornamentals in Pennsylvania. Plant Disease 76, 795–800;</w:t>
      </w:r>
    </w:p>
    <w:p>
      <w:pPr>
        <w:numPr>
          <w:ilvl w:val="0"/>
          <w:numId w:val="1"/>
        </w:numPr>
        <w:spacing w:before="0" w:after="0" w:line="240" w:lineRule="auto"/>
        <w:jc w:val="left"/>
        <w:rPr>
          <w:color w:val="0200C9"/>
          <w:sz w:val="24"/>
          <w:szCs w:val="24"/>
        </w:rPr>
      </w:pPr>
      <w:r>
        <w:rPr>
          <w:color w:val="0200C9"/>
          <w:sz w:val="24"/>
          <w:szCs w:val="24"/>
        </w:rPr>
        <w:t xml:space="preserve">Lebas BSM, Ochoa-Corona FM, 2007. Impatiens necrotic spot virus. In: Characterization, diagnosis and management of plant viruses. v 4, Grain crops &amp; Ornamentals, Eds:RaoGP, Bragard C and Lebas BSM.Studium Press, LLC Texas, USA, 221-243;</w:t>
      </w:r>
    </w:p>
    <w:p>
      <w:pPr>
        <w:numPr>
          <w:ilvl w:val="0"/>
          <w:numId w:val="1"/>
        </w:numPr>
        <w:spacing w:before="0" w:after="0" w:line="240" w:lineRule="auto"/>
        <w:jc w:val="left"/>
        <w:rPr>
          <w:color w:val="0200C9"/>
          <w:sz w:val="24"/>
          <w:szCs w:val="24"/>
        </w:rPr>
      </w:pPr>
      <w:r>
        <w:rPr>
          <w:color w:val="0200C9"/>
          <w:sz w:val="24"/>
          <w:szCs w:val="24"/>
        </w:rPr>
        <w:t xml:space="preserve">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certification scheme PM 4/3 for Pelargonium. However experts decided to continue the evaluation because of uncertainties concerning the unacceptable economic impact on this host plant.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0200C9"/>
          <w:sz w:val="24"/>
          <w:szCs w:val="24"/>
        </w:rPr>
        <w:br/>
        <w:t xml:space="preserve">The pest was found in this host in Iran (Shahraeen et al., 2002). However Pelargonium sp. has not been listed in the host plant of INSV in Verhoeven and Roenhorst, (1998), Lebas and Ochoa-Corona (2007) and Elliott et al., (2009).</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Iran, samples with small necrotic spots, leaf yellowing, ring spots, necrotic vein clearing, wilting, and dwarf symptoms from Pelargonium roseum were positive for INSV (Shahraeen et al., 2002). No significant crop losses in Pelargonium spp. from tospoviruses were reported even though INSV and TSWV have occasionally been detected in Pelargonium × hortorum and Pelargonium peltatum in the USA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the RNQP Status despite listed in a EPPO PM 4 Standard on this host, because of lack of evidence on economic impact and pathway importance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Hausbeck MK, Welliver RA, Derr MA &amp; Gildow FE (1992) Tomato spotted wilt survey among greenhouse ornamentals in Pennsylvania. Plant Disease 76, 795–800;</w:t>
      </w:r>
    </w:p>
    <w:p>
      <w:pPr>
        <w:numPr>
          <w:ilvl w:val="0"/>
          <w:numId w:val="1"/>
        </w:numPr>
        <w:spacing w:before="0" w:after="0" w:line="240" w:lineRule="auto"/>
        <w:jc w:val="left"/>
        <w:rPr>
          <w:color w:val="0200C9"/>
          <w:sz w:val="24"/>
          <w:szCs w:val="24"/>
        </w:rPr>
      </w:pPr>
      <w:r>
        <w:rPr>
          <w:color w:val="0200C9"/>
          <w:sz w:val="24"/>
          <w:szCs w:val="24"/>
        </w:rPr>
        <w:t xml:space="preserve">Lebas BSM, Ochoa-Corona FM, 2007. Impatiens necrotic spot virus. In: Characterization, diagnosis and management of plant viruses. v 4, Grain crops &amp; Ornamentals, Eds:RaoGP, Bragard C and Lebas BSM.Studium Press, LLC Texas, USA, 221-243;</w:t>
      </w:r>
    </w:p>
    <w:p>
      <w:pPr>
        <w:numPr>
          <w:ilvl w:val="0"/>
          <w:numId w:val="1"/>
        </w:numPr>
        <w:spacing w:before="0" w:after="0" w:line="240" w:lineRule="auto"/>
        <w:jc w:val="left"/>
        <w:rPr>
          <w:color w:val="0200C9"/>
          <w:sz w:val="24"/>
          <w:szCs w:val="24"/>
        </w:rPr>
      </w:pPr>
      <w:r>
        <w:rPr>
          <w:color w:val="0200C9"/>
          <w:sz w:val="24"/>
          <w:szCs w:val="24"/>
        </w:rPr>
        <w:t xml:space="preserve">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Shahraeen N, Ghotbi T &amp; Mehraban AH (2002) Occurrence of Impatiens necrotic spot virus in ornamentals in Mahallat and Tehran provinces in Iran. Plant Disease 86, 694;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295263">
    <w:multiLevelType w:val="hybridMultilevel"/>
    <w:lvl w:ilvl="0" w:tplc="61186524">
      <w:start w:val="1"/>
      <w:numFmt w:val="decimal"/>
      <w:lvlText w:val="%1."/>
      <w:lvlJc w:val="left"/>
      <w:pPr>
        <w:ind w:left="720" w:hanging="360"/>
      </w:pPr>
    </w:lvl>
    <w:lvl w:ilvl="1" w:tplc="61186524" w:tentative="1">
      <w:start w:val="1"/>
      <w:numFmt w:val="lowerLetter"/>
      <w:lvlText w:val="%2."/>
      <w:lvlJc w:val="left"/>
      <w:pPr>
        <w:ind w:left="1440" w:hanging="360"/>
      </w:pPr>
    </w:lvl>
    <w:lvl w:ilvl="2" w:tplc="61186524" w:tentative="1">
      <w:start w:val="1"/>
      <w:numFmt w:val="lowerRoman"/>
      <w:lvlText w:val="%3."/>
      <w:lvlJc w:val="right"/>
      <w:pPr>
        <w:ind w:left="2160" w:hanging="180"/>
      </w:pPr>
    </w:lvl>
    <w:lvl w:ilvl="3" w:tplc="61186524" w:tentative="1">
      <w:start w:val="1"/>
      <w:numFmt w:val="decimal"/>
      <w:lvlText w:val="%4."/>
      <w:lvlJc w:val="left"/>
      <w:pPr>
        <w:ind w:left="2880" w:hanging="360"/>
      </w:pPr>
    </w:lvl>
    <w:lvl w:ilvl="4" w:tplc="61186524" w:tentative="1">
      <w:start w:val="1"/>
      <w:numFmt w:val="lowerLetter"/>
      <w:lvlText w:val="%5."/>
      <w:lvlJc w:val="left"/>
      <w:pPr>
        <w:ind w:left="3600" w:hanging="360"/>
      </w:pPr>
    </w:lvl>
    <w:lvl w:ilvl="5" w:tplc="61186524" w:tentative="1">
      <w:start w:val="1"/>
      <w:numFmt w:val="lowerRoman"/>
      <w:lvlText w:val="%6."/>
      <w:lvlJc w:val="right"/>
      <w:pPr>
        <w:ind w:left="4320" w:hanging="180"/>
      </w:pPr>
    </w:lvl>
    <w:lvl w:ilvl="6" w:tplc="61186524" w:tentative="1">
      <w:start w:val="1"/>
      <w:numFmt w:val="decimal"/>
      <w:lvlText w:val="%7."/>
      <w:lvlJc w:val="left"/>
      <w:pPr>
        <w:ind w:left="5040" w:hanging="360"/>
      </w:pPr>
    </w:lvl>
    <w:lvl w:ilvl="7" w:tplc="61186524" w:tentative="1">
      <w:start w:val="1"/>
      <w:numFmt w:val="lowerLetter"/>
      <w:lvlText w:val="%8."/>
      <w:lvlJc w:val="left"/>
      <w:pPr>
        <w:ind w:left="5760" w:hanging="360"/>
      </w:pPr>
    </w:lvl>
    <w:lvl w:ilvl="8" w:tplc="61186524" w:tentative="1">
      <w:start w:val="1"/>
      <w:numFmt w:val="lowerRoman"/>
      <w:lvlText w:val="%9."/>
      <w:lvlJc w:val="right"/>
      <w:pPr>
        <w:ind w:left="6480" w:hanging="180"/>
      </w:pPr>
    </w:lvl>
  </w:abstractNum>
  <w:abstractNum w:abstractNumId="80295262">
    <w:multiLevelType w:val="hybridMultilevel"/>
    <w:lvl w:ilvl="0" w:tplc="200330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295262">
    <w:abstractNumId w:val="80295262"/>
  </w:num>
  <w:num w:numId="80295263">
    <w:abstractNumId w:val="802952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4159974" Type="http://schemas.microsoft.com/office/2011/relationships/commentsExtended" Target="commentsExtended.xml"/><Relationship Id="rId93686a8d0a7b7d7eb" Type="http://schemas.openxmlformats.org/officeDocument/2006/relationships/hyperlink" Target="https://gd.eppo.int/" TargetMode="External"/><Relationship Id="rId21676a8d0a7b7de0a" Type="http://schemas.openxmlformats.org/officeDocument/2006/relationships/hyperlink" Target="https://doi.org/10.1094/PDIS-09-12-0868-PDN" TargetMode="External"/><Relationship Id="rId34496a8d0a7b7de45" Type="http://schemas.openxmlformats.org/officeDocument/2006/relationships/hyperlink" Target="https://doi.org/10.1094/PDIS-01-13-0088-PD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