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Gooseberry vein banding associated virus GOVB00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Vein clearing and vein net of blackcurrant</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Null: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evaluated: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Vein clearing of blackcurrant, Vein net of blackcurrant and Gooseberry vein banding (on Ribes) can thus be ascribed to Gooseberry vein banding disease, a disease closely associated with Gooseberry vein banding associated virus (GVBaV) (Jones et al., 2001). However, in the Netherlands grafting experiments done with Red currant vein banding agent and Gooseberry vein banding agent (by F van der Meer, IPO Wageningen, Personal communication) demonstrated that these two agents are not identical. Experts therefore suggested giving Red Currant Vein Banding a separate denomination (as an agent).</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Ribes (1RIBG)</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p>
    <w:p>
      <w:pPr>
        <w:widowControl w:val="on"/>
        <w:pBdr/>
        <w:spacing w:before="0" w:after="0" w:line="240" w:lineRule="auto"/>
        <w:ind w:left="0" w:right="0"/>
        <w:jc w:val="left"/>
        <w:outlineLvl w:val="1"/>
      </w:pPr>
      <w:r>
        <w:rPr>
          <w:color w:val="000000"/>
          <w:sz w:val="24"/>
          <w:szCs w:val="24"/>
        </w:rPr>
        <w:br/>
        <w:t xml:space="preserve">HOST PLANT N°2: </w:t>
      </w:r>
      <w:r>
        <w:rPr>
          <w:color w:val="149613"/>
          <w:sz w:val="24"/>
          <w:szCs w:val="24"/>
        </w:rPr>
        <w:t xml:space="preserve">Ribes (1RIBG)</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p>
    <w:p>
      <w:pPr>
        <w:widowControl w:val="on"/>
        <w:pBdr/>
        <w:spacing w:before="0" w:after="0" w:line="240" w:lineRule="auto"/>
        <w:ind w:left="0" w:right="0"/>
        <w:jc w:val="left"/>
        <w:outlineLvl w:val="1"/>
      </w:pPr>
      <w:r>
        <w:rPr>
          <w:color w:val="000000"/>
          <w:sz w:val="24"/>
          <w:szCs w:val="24"/>
        </w:rPr>
        <w:br/>
        <w:t xml:space="preserve">HOST PLANT N°3: </w:t>
      </w:r>
      <w:r>
        <w:rPr>
          <w:color w:val="149613"/>
          <w:sz w:val="24"/>
          <w:szCs w:val="24"/>
        </w:rPr>
        <w:t xml:space="preserve">Ribes (1RIBG)</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849391">
    <w:multiLevelType w:val="hybridMultilevel"/>
    <w:lvl w:ilvl="0" w:tplc="58787908">
      <w:start w:val="1"/>
      <w:numFmt w:val="decimal"/>
      <w:lvlText w:val="%1."/>
      <w:lvlJc w:val="left"/>
      <w:pPr>
        <w:ind w:left="720" w:hanging="360"/>
      </w:pPr>
    </w:lvl>
    <w:lvl w:ilvl="1" w:tplc="58787908" w:tentative="1">
      <w:start w:val="1"/>
      <w:numFmt w:val="lowerLetter"/>
      <w:lvlText w:val="%2."/>
      <w:lvlJc w:val="left"/>
      <w:pPr>
        <w:ind w:left="1440" w:hanging="360"/>
      </w:pPr>
    </w:lvl>
    <w:lvl w:ilvl="2" w:tplc="58787908" w:tentative="1">
      <w:start w:val="1"/>
      <w:numFmt w:val="lowerRoman"/>
      <w:lvlText w:val="%3."/>
      <w:lvlJc w:val="right"/>
      <w:pPr>
        <w:ind w:left="2160" w:hanging="180"/>
      </w:pPr>
    </w:lvl>
    <w:lvl w:ilvl="3" w:tplc="58787908" w:tentative="1">
      <w:start w:val="1"/>
      <w:numFmt w:val="decimal"/>
      <w:lvlText w:val="%4."/>
      <w:lvlJc w:val="left"/>
      <w:pPr>
        <w:ind w:left="2880" w:hanging="360"/>
      </w:pPr>
    </w:lvl>
    <w:lvl w:ilvl="4" w:tplc="58787908" w:tentative="1">
      <w:start w:val="1"/>
      <w:numFmt w:val="lowerLetter"/>
      <w:lvlText w:val="%5."/>
      <w:lvlJc w:val="left"/>
      <w:pPr>
        <w:ind w:left="3600" w:hanging="360"/>
      </w:pPr>
    </w:lvl>
    <w:lvl w:ilvl="5" w:tplc="58787908" w:tentative="1">
      <w:start w:val="1"/>
      <w:numFmt w:val="lowerRoman"/>
      <w:lvlText w:val="%6."/>
      <w:lvlJc w:val="right"/>
      <w:pPr>
        <w:ind w:left="4320" w:hanging="180"/>
      </w:pPr>
    </w:lvl>
    <w:lvl w:ilvl="6" w:tplc="58787908" w:tentative="1">
      <w:start w:val="1"/>
      <w:numFmt w:val="decimal"/>
      <w:lvlText w:val="%7."/>
      <w:lvlJc w:val="left"/>
      <w:pPr>
        <w:ind w:left="5040" w:hanging="360"/>
      </w:pPr>
    </w:lvl>
    <w:lvl w:ilvl="7" w:tplc="58787908" w:tentative="1">
      <w:start w:val="1"/>
      <w:numFmt w:val="lowerLetter"/>
      <w:lvlText w:val="%8."/>
      <w:lvlJc w:val="left"/>
      <w:pPr>
        <w:ind w:left="5760" w:hanging="360"/>
      </w:pPr>
    </w:lvl>
    <w:lvl w:ilvl="8" w:tplc="58787908" w:tentative="1">
      <w:start w:val="1"/>
      <w:numFmt w:val="lowerRoman"/>
      <w:lvlText w:val="%9."/>
      <w:lvlJc w:val="right"/>
      <w:pPr>
        <w:ind w:left="6480" w:hanging="180"/>
      </w:pPr>
    </w:lvl>
  </w:abstractNum>
  <w:abstractNum w:abstractNumId="42849390">
    <w:multiLevelType w:val="hybridMultilevel"/>
    <w:lvl w:ilvl="0" w:tplc="980804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849390">
    <w:abstractNumId w:val="42849390"/>
  </w:num>
  <w:num w:numId="42849391">
    <w:abstractNumId w:val="428493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38194681"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