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(Group cepa &amp; Group aggregatum) (Allium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fistulosum (ALLFI)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porrum (ALLPO)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sativum (ALLSA)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schoenoprasum (ALLSC)</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Anthriscus cerefolium (ANRCE)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Apium graveolens (APUGV)</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Asparagus officinalis (ASPOF)</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Beta vulgaris (BEAVX)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Brassica oleracea (BRSOX)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Brassica rapa (BRSRR)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Cichorium endivia (CICEN)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Cichorium intybus (CICIN)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Citrullus lanatus (CITLA)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Cucumis melo (CUMME)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Cucumis sativus (CUMSA)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Cucurbita maxima (CUUMA)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N°19: </w:t>
      </w:r>
      <w:r>
        <w:rPr>
          <w:color w:val="149613"/>
          <w:sz w:val="24"/>
          <w:szCs w:val="24"/>
        </w:rPr>
        <w:t xml:space="preserve">Cucurbita pepo (CUUPE)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N°20: </w:t>
      </w:r>
      <w:r>
        <w:rPr>
          <w:color w:val="149613"/>
          <w:sz w:val="24"/>
          <w:szCs w:val="24"/>
        </w:rPr>
        <w:t xml:space="preserve">Cynara cardunculus (CYUCA)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N°22: </w:t>
      </w:r>
      <w:r>
        <w:rPr>
          <w:color w:val="149613"/>
          <w:sz w:val="24"/>
          <w:szCs w:val="24"/>
        </w:rPr>
        <w:t xml:space="preserve">Foeniculum vulgare (FOEVU)</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N°23: </w:t>
      </w:r>
      <w:r>
        <w:rPr>
          <w:color w:val="149613"/>
          <w:sz w:val="24"/>
          <w:szCs w:val="24"/>
        </w:rPr>
        <w:t xml:space="preserve">Lactuca sativa (LACSA)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N°24: </w:t>
      </w:r>
      <w:r>
        <w:rPr>
          <w:color w:val="149613"/>
          <w:sz w:val="24"/>
          <w:szCs w:val="24"/>
        </w:rPr>
        <w:t xml:space="preserve">Petroselinum crispum (PARCR)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N°25: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N°26: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N°27: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N°28: </w:t>
      </w:r>
      <w:r>
        <w:rPr>
          <w:color w:val="149613"/>
          <w:sz w:val="24"/>
          <w:szCs w:val="24"/>
        </w:rPr>
        <w:t xml:space="preserve">Raphanus sativus (RAPSR)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N°29: </w:t>
      </w:r>
      <w:r>
        <w:rPr>
          <w:color w:val="149613"/>
          <w:sz w:val="24"/>
          <w:szCs w:val="24"/>
        </w:rPr>
        <w:t xml:space="preserve">Rheum rhabarbarum (RHERH)</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N°30: </w:t>
      </w:r>
      <w:r>
        <w:rPr>
          <w:color w:val="149613"/>
          <w:sz w:val="24"/>
          <w:szCs w:val="24"/>
        </w:rPr>
        <w:t xml:space="preserve">Scorzonera hispanica (SCVHI)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N°32: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N°33: </w:t>
      </w:r>
      <w:r>
        <w:rPr>
          <w:color w:val="149613"/>
          <w:sz w:val="24"/>
          <w:szCs w:val="24"/>
        </w:rPr>
        <w:t xml:space="preserve">Spinacia oleracea (SPQOL)</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N°34: </w:t>
      </w:r>
      <w:r>
        <w:rPr>
          <w:color w:val="149613"/>
          <w:sz w:val="24"/>
          <w:szCs w:val="24"/>
        </w:rPr>
        <w:t xml:space="preserve">Valerianella locusta (VLLLO)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N°35: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N°36: </w:t>
      </w:r>
      <w:r>
        <w:rPr>
          <w:color w:val="149613"/>
          <w:sz w:val="24"/>
          <w:szCs w:val="24"/>
        </w:rPr>
        <w:t xml:space="preserve">Zea mays (ZEAMX)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270518">
    <w:multiLevelType w:val="hybridMultilevel"/>
    <w:lvl w:ilvl="0" w:tplc="59024382">
      <w:start w:val="1"/>
      <w:numFmt w:val="decimal"/>
      <w:lvlText w:val="%1."/>
      <w:lvlJc w:val="left"/>
      <w:pPr>
        <w:ind w:left="720" w:hanging="360"/>
      </w:pPr>
    </w:lvl>
    <w:lvl w:ilvl="1" w:tplc="59024382" w:tentative="1">
      <w:start w:val="1"/>
      <w:numFmt w:val="lowerLetter"/>
      <w:lvlText w:val="%2."/>
      <w:lvlJc w:val="left"/>
      <w:pPr>
        <w:ind w:left="1440" w:hanging="360"/>
      </w:pPr>
    </w:lvl>
    <w:lvl w:ilvl="2" w:tplc="59024382" w:tentative="1">
      <w:start w:val="1"/>
      <w:numFmt w:val="lowerRoman"/>
      <w:lvlText w:val="%3."/>
      <w:lvlJc w:val="right"/>
      <w:pPr>
        <w:ind w:left="2160" w:hanging="180"/>
      </w:pPr>
    </w:lvl>
    <w:lvl w:ilvl="3" w:tplc="59024382" w:tentative="1">
      <w:start w:val="1"/>
      <w:numFmt w:val="decimal"/>
      <w:lvlText w:val="%4."/>
      <w:lvlJc w:val="left"/>
      <w:pPr>
        <w:ind w:left="2880" w:hanging="360"/>
      </w:pPr>
    </w:lvl>
    <w:lvl w:ilvl="4" w:tplc="59024382" w:tentative="1">
      <w:start w:val="1"/>
      <w:numFmt w:val="lowerLetter"/>
      <w:lvlText w:val="%5."/>
      <w:lvlJc w:val="left"/>
      <w:pPr>
        <w:ind w:left="3600" w:hanging="360"/>
      </w:pPr>
    </w:lvl>
    <w:lvl w:ilvl="5" w:tplc="59024382" w:tentative="1">
      <w:start w:val="1"/>
      <w:numFmt w:val="lowerRoman"/>
      <w:lvlText w:val="%6."/>
      <w:lvlJc w:val="right"/>
      <w:pPr>
        <w:ind w:left="4320" w:hanging="180"/>
      </w:pPr>
    </w:lvl>
    <w:lvl w:ilvl="6" w:tplc="59024382" w:tentative="1">
      <w:start w:val="1"/>
      <w:numFmt w:val="decimal"/>
      <w:lvlText w:val="%7."/>
      <w:lvlJc w:val="left"/>
      <w:pPr>
        <w:ind w:left="5040" w:hanging="360"/>
      </w:pPr>
    </w:lvl>
    <w:lvl w:ilvl="7" w:tplc="59024382" w:tentative="1">
      <w:start w:val="1"/>
      <w:numFmt w:val="lowerLetter"/>
      <w:lvlText w:val="%8."/>
      <w:lvlJc w:val="left"/>
      <w:pPr>
        <w:ind w:left="5760" w:hanging="360"/>
      </w:pPr>
    </w:lvl>
    <w:lvl w:ilvl="8" w:tplc="59024382" w:tentative="1">
      <w:start w:val="1"/>
      <w:numFmt w:val="lowerRoman"/>
      <w:lvlText w:val="%9."/>
      <w:lvlJc w:val="right"/>
      <w:pPr>
        <w:ind w:left="6480" w:hanging="180"/>
      </w:pPr>
    </w:lvl>
  </w:abstractNum>
  <w:abstractNum w:abstractNumId="35270517">
    <w:multiLevelType w:val="hybridMultilevel"/>
    <w:lvl w:ilvl="0" w:tplc="714496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270517">
    <w:abstractNumId w:val="35270517"/>
  </w:num>
  <w:num w:numId="35270518">
    <w:abstractNumId w:val="352705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775432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