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Allium fistulosum (ALLFI)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Allium porrum (ALLPO)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Allium schoenoprasum (ALLSC)</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Anthriscus cerefolium (ANRCE)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Apium graveolens (APUGV)</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Asparagus officinalis (ASPOF)</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Beta vulgaris (BEAVX)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Brassica oleracea (BRSOX)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Brassica rapa (BRSRR)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Capsicum annuum (CPSAN)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N°13: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N°14: </w:t>
      </w:r>
      <w:r>
        <w:rPr>
          <w:color w:val="149613"/>
          <w:sz w:val="24"/>
          <w:szCs w:val="24"/>
        </w:rPr>
        <w:t xml:space="preserve">Cichorium intybus (CICIN)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N°15: </w:t>
      </w:r>
      <w:r>
        <w:rPr>
          <w:color w:val="149613"/>
          <w:sz w:val="24"/>
          <w:szCs w:val="24"/>
        </w:rPr>
        <w:t xml:space="preserve">Citrullus lanatus (CITLA)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N°16: </w:t>
      </w:r>
      <w:r>
        <w:rPr>
          <w:color w:val="149613"/>
          <w:sz w:val="24"/>
          <w:szCs w:val="24"/>
        </w:rPr>
        <w:t xml:space="preserve">Cucumis melo (CUMME)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N°17: </w:t>
      </w:r>
      <w:r>
        <w:rPr>
          <w:color w:val="149613"/>
          <w:sz w:val="24"/>
          <w:szCs w:val="24"/>
        </w:rPr>
        <w:t xml:space="preserve">Cucumis sativus (CUMSA)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N°18: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N°19: </w:t>
      </w:r>
      <w:r>
        <w:rPr>
          <w:color w:val="149613"/>
          <w:sz w:val="24"/>
          <w:szCs w:val="24"/>
        </w:rPr>
        <w:t xml:space="preserve">Cucurbita pepo (CUUPE)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N°20: </w:t>
      </w:r>
      <w:r>
        <w:rPr>
          <w:color w:val="149613"/>
          <w:sz w:val="24"/>
          <w:szCs w:val="24"/>
        </w:rPr>
        <w:t xml:space="preserve">Cynara cardunculus (CYUCA)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N°21: </w:t>
      </w:r>
      <w:r>
        <w:rPr>
          <w:color w:val="149613"/>
          <w:sz w:val="24"/>
          <w:szCs w:val="24"/>
        </w:rPr>
        <w:t xml:space="preserve">Daucus carota (DAUCA)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N°22: </w:t>
      </w:r>
      <w:r>
        <w:rPr>
          <w:color w:val="149613"/>
          <w:sz w:val="24"/>
          <w:szCs w:val="24"/>
        </w:rPr>
        <w:t xml:space="preserve">Foeniculum vulgare (FOEVU)</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N°23: </w:t>
      </w:r>
      <w:r>
        <w:rPr>
          <w:color w:val="149613"/>
          <w:sz w:val="24"/>
          <w:szCs w:val="24"/>
        </w:rPr>
        <w:t xml:space="preserve">Lactuca sativa (LACSA)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N°24: </w:t>
      </w:r>
      <w:r>
        <w:rPr>
          <w:color w:val="149613"/>
          <w:sz w:val="24"/>
          <w:szCs w:val="24"/>
        </w:rPr>
        <w:t xml:space="preserve">Petroselinum crispum (PARCR)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N°25: </w:t>
      </w:r>
      <w:r>
        <w:rPr>
          <w:color w:val="149613"/>
          <w:sz w:val="24"/>
          <w:szCs w:val="24"/>
        </w:rPr>
        <w:t xml:space="preserve">Phaseolus coccineus (PHSCO)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N°26: </w:t>
      </w:r>
      <w:r>
        <w:rPr>
          <w:color w:val="149613"/>
          <w:sz w:val="24"/>
          <w:szCs w:val="24"/>
        </w:rPr>
        <w:t xml:space="preserve">Phaseolus vulgaris (PHSVX)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N°27: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N°28: </w:t>
      </w:r>
      <w:r>
        <w:rPr>
          <w:color w:val="149613"/>
          <w:sz w:val="24"/>
          <w:szCs w:val="24"/>
        </w:rPr>
        <w:t xml:space="preserve">Raphanus sativus (RAPSR)</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N°29: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N°30: </w:t>
      </w:r>
      <w:r>
        <w:rPr>
          <w:color w:val="149613"/>
          <w:sz w:val="24"/>
          <w:szCs w:val="24"/>
        </w:rPr>
        <w:t xml:space="preserve">Scorzonera hispanica (SCVHI)</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N°31: </w:t>
      </w:r>
      <w:r>
        <w:rPr>
          <w:color w:val="149613"/>
          <w:sz w:val="24"/>
          <w:szCs w:val="24"/>
        </w:rPr>
        <w:t xml:space="preserve">Solanum lycopersicum (LYPES)</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N°32: </w:t>
      </w:r>
      <w:r>
        <w:rPr>
          <w:color w:val="149613"/>
          <w:sz w:val="24"/>
          <w:szCs w:val="24"/>
        </w:rPr>
        <w:t xml:space="preserve">Solanum melongena (SOLME)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N°33: </w:t>
      </w:r>
      <w:r>
        <w:rPr>
          <w:color w:val="149613"/>
          <w:sz w:val="24"/>
          <w:szCs w:val="24"/>
        </w:rPr>
        <w:t xml:space="preserve">Spinacia oleracea (SPQOL)</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N°34: </w:t>
      </w:r>
      <w:r>
        <w:rPr>
          <w:color w:val="149613"/>
          <w:sz w:val="24"/>
          <w:szCs w:val="24"/>
        </w:rPr>
        <w:t xml:space="preserve">Valerianella locusta (VLLLO)</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N°35: </w:t>
      </w:r>
      <w:r>
        <w:rPr>
          <w:color w:val="149613"/>
          <w:sz w:val="24"/>
          <w:szCs w:val="24"/>
        </w:rPr>
        <w:t xml:space="preserve">Vicia faba (VICFX)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N°36: </w:t>
      </w:r>
      <w:r>
        <w:rPr>
          <w:color w:val="149613"/>
          <w:sz w:val="24"/>
          <w:szCs w:val="24"/>
        </w:rPr>
        <w:t xml:space="preserve">Zea mays (ZEAMX)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8878096">
    <w:multiLevelType w:val="hybridMultilevel"/>
    <w:lvl w:ilvl="0" w:tplc="34008892">
      <w:start w:val="1"/>
      <w:numFmt w:val="decimal"/>
      <w:lvlText w:val="%1."/>
      <w:lvlJc w:val="left"/>
      <w:pPr>
        <w:ind w:left="720" w:hanging="360"/>
      </w:pPr>
    </w:lvl>
    <w:lvl w:ilvl="1" w:tplc="34008892" w:tentative="1">
      <w:start w:val="1"/>
      <w:numFmt w:val="lowerLetter"/>
      <w:lvlText w:val="%2."/>
      <w:lvlJc w:val="left"/>
      <w:pPr>
        <w:ind w:left="1440" w:hanging="360"/>
      </w:pPr>
    </w:lvl>
    <w:lvl w:ilvl="2" w:tplc="34008892" w:tentative="1">
      <w:start w:val="1"/>
      <w:numFmt w:val="lowerRoman"/>
      <w:lvlText w:val="%3."/>
      <w:lvlJc w:val="right"/>
      <w:pPr>
        <w:ind w:left="2160" w:hanging="180"/>
      </w:pPr>
    </w:lvl>
    <w:lvl w:ilvl="3" w:tplc="34008892" w:tentative="1">
      <w:start w:val="1"/>
      <w:numFmt w:val="decimal"/>
      <w:lvlText w:val="%4."/>
      <w:lvlJc w:val="left"/>
      <w:pPr>
        <w:ind w:left="2880" w:hanging="360"/>
      </w:pPr>
    </w:lvl>
    <w:lvl w:ilvl="4" w:tplc="34008892" w:tentative="1">
      <w:start w:val="1"/>
      <w:numFmt w:val="lowerLetter"/>
      <w:lvlText w:val="%5."/>
      <w:lvlJc w:val="left"/>
      <w:pPr>
        <w:ind w:left="3600" w:hanging="360"/>
      </w:pPr>
    </w:lvl>
    <w:lvl w:ilvl="5" w:tplc="34008892" w:tentative="1">
      <w:start w:val="1"/>
      <w:numFmt w:val="lowerRoman"/>
      <w:lvlText w:val="%6."/>
      <w:lvlJc w:val="right"/>
      <w:pPr>
        <w:ind w:left="4320" w:hanging="180"/>
      </w:pPr>
    </w:lvl>
    <w:lvl w:ilvl="6" w:tplc="34008892" w:tentative="1">
      <w:start w:val="1"/>
      <w:numFmt w:val="decimal"/>
      <w:lvlText w:val="%7."/>
      <w:lvlJc w:val="left"/>
      <w:pPr>
        <w:ind w:left="5040" w:hanging="360"/>
      </w:pPr>
    </w:lvl>
    <w:lvl w:ilvl="7" w:tplc="34008892" w:tentative="1">
      <w:start w:val="1"/>
      <w:numFmt w:val="lowerLetter"/>
      <w:lvlText w:val="%8."/>
      <w:lvlJc w:val="left"/>
      <w:pPr>
        <w:ind w:left="5760" w:hanging="360"/>
      </w:pPr>
    </w:lvl>
    <w:lvl w:ilvl="8" w:tplc="34008892" w:tentative="1">
      <w:start w:val="1"/>
      <w:numFmt w:val="lowerRoman"/>
      <w:lvlText w:val="%9."/>
      <w:lvlJc w:val="right"/>
      <w:pPr>
        <w:ind w:left="6480" w:hanging="180"/>
      </w:pPr>
    </w:lvl>
  </w:abstractNum>
  <w:abstractNum w:abstractNumId="98878095">
    <w:multiLevelType w:val="hybridMultilevel"/>
    <w:lvl w:ilvl="0" w:tplc="9454776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8878095">
    <w:abstractNumId w:val="98878095"/>
  </w:num>
  <w:num w:numId="98878096">
    <w:abstractNumId w:val="988780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2136925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