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leafroll-associated virus 1 (GLRAV1)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GLRaV-1 is found in Italy (Fortusini et al., 1996), Poland (Komorowska et al., 2014), Spain (Fiore et al., 2016) in the United-Kingdom (Immanuel et al., 2015) and also Croatia, Czech Republic, France and Greece (Habili et al., 2007)….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method of transmission of the closterovirus GLRaV-1 is known to be via plants for planting (and is tested for and found in many certification schemes). However it is also suggested that coccids (scale insects) are involved in the natural spread of leafroll disease and of GLRaV-1 (and GLRaV-3)(Fortusini et al., 1996). Later Habili et al., 2007 suggested that the vectors were two species of scale insects and two species of mealybugs. In the absence of additional information on transmission, findings in new areas are considered to be the result of introduction by plants for planting. GLRaV1 is often found in combination with other grapevine viruses in infected vineyards. In absence of additional data on vector transmission, experts considered that plants for planting is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few references directly referring to yield or quality effects caused by GLRaV1 by itself, it is one of at least ten viruses causing grapevine leafroll disease, and it is usually found in association with other viruses. In Australia, the occurrence of GLRaV-1 strongly correlated with the low-yielding character of Sultana clones tested, suggesting that the virus may contribute to low yields in some leafroll-infected Sultana clones. It can cause delayed fruit maturity and reduced sugar content by 25-50% of the berries. In the Sultana clones with severe virus symptoms the mean yield was reduced by 35% over six seasons and the main cause was shown to be by infection with GLRaV-1 (Habili et al., 2007). In general though, it is second to that of GLRaV-3 in its severity and rate of infection (Habili et al.,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GLRaV1 is often associated with GLRaV3. The association of these two types can have unacceptable impact on the vines (vitis vinifera). American rootstocks are usually symptomless but transmit the disease (Martelli,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molecular tests and visual inspection are effective methods for virus detection.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plants, and on testing stock nurseries for Pre-basic, Basic and 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protected cultivation of higher grade material, isolation distance from other vines and other host plants, periodic testing of mother plants, measures to control vectors, and a rest period from host plants of the virus before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this pest there is no need for soil testing, but the vector should be controlled.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Habili N, Kominek P &amp; Little A (2007) Grapevine leafroll associated virus 1 as a common grapevine pathogen. In Plant Viruses 1(1). 63-68. Global Science Books;</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95724">
    <w:multiLevelType w:val="hybridMultilevel"/>
    <w:lvl w:ilvl="0" w:tplc="48980827">
      <w:start w:val="1"/>
      <w:numFmt w:val="decimal"/>
      <w:lvlText w:val="%1."/>
      <w:lvlJc w:val="left"/>
      <w:pPr>
        <w:ind w:left="720" w:hanging="360"/>
      </w:pPr>
    </w:lvl>
    <w:lvl w:ilvl="1" w:tplc="48980827" w:tentative="1">
      <w:start w:val="1"/>
      <w:numFmt w:val="lowerLetter"/>
      <w:lvlText w:val="%2."/>
      <w:lvlJc w:val="left"/>
      <w:pPr>
        <w:ind w:left="1440" w:hanging="360"/>
      </w:pPr>
    </w:lvl>
    <w:lvl w:ilvl="2" w:tplc="48980827" w:tentative="1">
      <w:start w:val="1"/>
      <w:numFmt w:val="lowerRoman"/>
      <w:lvlText w:val="%3."/>
      <w:lvlJc w:val="right"/>
      <w:pPr>
        <w:ind w:left="2160" w:hanging="180"/>
      </w:pPr>
    </w:lvl>
    <w:lvl w:ilvl="3" w:tplc="48980827" w:tentative="1">
      <w:start w:val="1"/>
      <w:numFmt w:val="decimal"/>
      <w:lvlText w:val="%4."/>
      <w:lvlJc w:val="left"/>
      <w:pPr>
        <w:ind w:left="2880" w:hanging="360"/>
      </w:pPr>
    </w:lvl>
    <w:lvl w:ilvl="4" w:tplc="48980827" w:tentative="1">
      <w:start w:val="1"/>
      <w:numFmt w:val="lowerLetter"/>
      <w:lvlText w:val="%5."/>
      <w:lvlJc w:val="left"/>
      <w:pPr>
        <w:ind w:left="3600" w:hanging="360"/>
      </w:pPr>
    </w:lvl>
    <w:lvl w:ilvl="5" w:tplc="48980827" w:tentative="1">
      <w:start w:val="1"/>
      <w:numFmt w:val="lowerRoman"/>
      <w:lvlText w:val="%6."/>
      <w:lvlJc w:val="right"/>
      <w:pPr>
        <w:ind w:left="4320" w:hanging="180"/>
      </w:pPr>
    </w:lvl>
    <w:lvl w:ilvl="6" w:tplc="48980827" w:tentative="1">
      <w:start w:val="1"/>
      <w:numFmt w:val="decimal"/>
      <w:lvlText w:val="%7."/>
      <w:lvlJc w:val="left"/>
      <w:pPr>
        <w:ind w:left="5040" w:hanging="360"/>
      </w:pPr>
    </w:lvl>
    <w:lvl w:ilvl="7" w:tplc="48980827" w:tentative="1">
      <w:start w:val="1"/>
      <w:numFmt w:val="lowerLetter"/>
      <w:lvlText w:val="%8."/>
      <w:lvlJc w:val="left"/>
      <w:pPr>
        <w:ind w:left="5760" w:hanging="360"/>
      </w:pPr>
    </w:lvl>
    <w:lvl w:ilvl="8" w:tplc="48980827" w:tentative="1">
      <w:start w:val="1"/>
      <w:numFmt w:val="lowerRoman"/>
      <w:lvlText w:val="%9."/>
      <w:lvlJc w:val="right"/>
      <w:pPr>
        <w:ind w:left="6480" w:hanging="180"/>
      </w:pPr>
    </w:lvl>
  </w:abstractNum>
  <w:abstractNum w:abstractNumId="22695723">
    <w:multiLevelType w:val="hybridMultilevel"/>
    <w:lvl w:ilvl="0" w:tplc="74565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95723">
    <w:abstractNumId w:val="22695723"/>
  </w:num>
  <w:num w:numId="22695724">
    <w:abstractNumId w:val="226957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8798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