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Chrysanthemum virus B (CVB000)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chrysanthemum B mosaic virus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Viruses and viroids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br/>
        <w:t xml:space="preserve">HOST PLANT N°1: </w:t>
      </w:r>
      <w:r>
        <w:rPr>
          <w:color w:val="149613"/>
          <w:sz w:val="24"/>
          <w:szCs w:val="24"/>
        </w:rPr>
        <w:t xml:space="preserve">Chrysanthemum x grandiflorum (Dendranthema x grandiflorum) (CHYHO)</w:t>
      </w:r>
      <w:r>
        <w:rPr>
          <w:color w:val="000000"/>
          <w:sz w:val="24"/>
          <w:szCs w:val="24"/>
        </w:rPr>
        <w:t xml:space="preserve"> for the Ornamental 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This pest/host combination was not identified by any EU MS in the RNQP questionnaire as requiring a revision of current thresholds and or a revision of current management measures. This pest/host combination was not identified by the experts of the ornamental SEWG as being a candidate for the RNQP status with specific tolerance levels and/or specific risk management measures. Experts recommended that this pest/host combination should be covered in the future by the 'substantially free from' requirement that will remain in the EU Marketing Directives for ornamentals.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8873176">
    <w:multiLevelType w:val="hybridMultilevel"/>
    <w:lvl w:ilvl="0" w:tplc="12076730">
      <w:start w:val="1"/>
      <w:numFmt w:val="decimal"/>
      <w:lvlText w:val="%1."/>
      <w:lvlJc w:val="left"/>
      <w:pPr>
        <w:ind w:left="720" w:hanging="360"/>
      </w:pPr>
    </w:lvl>
    <w:lvl w:ilvl="1" w:tplc="12076730" w:tentative="1">
      <w:start w:val="1"/>
      <w:numFmt w:val="lowerLetter"/>
      <w:lvlText w:val="%2."/>
      <w:lvlJc w:val="left"/>
      <w:pPr>
        <w:ind w:left="1440" w:hanging="360"/>
      </w:pPr>
    </w:lvl>
    <w:lvl w:ilvl="2" w:tplc="12076730" w:tentative="1">
      <w:start w:val="1"/>
      <w:numFmt w:val="lowerRoman"/>
      <w:lvlText w:val="%3."/>
      <w:lvlJc w:val="right"/>
      <w:pPr>
        <w:ind w:left="2160" w:hanging="180"/>
      </w:pPr>
    </w:lvl>
    <w:lvl w:ilvl="3" w:tplc="12076730" w:tentative="1">
      <w:start w:val="1"/>
      <w:numFmt w:val="decimal"/>
      <w:lvlText w:val="%4."/>
      <w:lvlJc w:val="left"/>
      <w:pPr>
        <w:ind w:left="2880" w:hanging="360"/>
      </w:pPr>
    </w:lvl>
    <w:lvl w:ilvl="4" w:tplc="12076730" w:tentative="1">
      <w:start w:val="1"/>
      <w:numFmt w:val="lowerLetter"/>
      <w:lvlText w:val="%5."/>
      <w:lvlJc w:val="left"/>
      <w:pPr>
        <w:ind w:left="3600" w:hanging="360"/>
      </w:pPr>
    </w:lvl>
    <w:lvl w:ilvl="5" w:tplc="12076730" w:tentative="1">
      <w:start w:val="1"/>
      <w:numFmt w:val="lowerRoman"/>
      <w:lvlText w:val="%6."/>
      <w:lvlJc w:val="right"/>
      <w:pPr>
        <w:ind w:left="4320" w:hanging="180"/>
      </w:pPr>
    </w:lvl>
    <w:lvl w:ilvl="6" w:tplc="12076730" w:tentative="1">
      <w:start w:val="1"/>
      <w:numFmt w:val="decimal"/>
      <w:lvlText w:val="%7."/>
      <w:lvlJc w:val="left"/>
      <w:pPr>
        <w:ind w:left="5040" w:hanging="360"/>
      </w:pPr>
    </w:lvl>
    <w:lvl w:ilvl="7" w:tplc="12076730" w:tentative="1">
      <w:start w:val="1"/>
      <w:numFmt w:val="lowerLetter"/>
      <w:lvlText w:val="%8."/>
      <w:lvlJc w:val="left"/>
      <w:pPr>
        <w:ind w:left="5760" w:hanging="360"/>
      </w:pPr>
    </w:lvl>
    <w:lvl w:ilvl="8" w:tplc="120767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873175">
    <w:multiLevelType w:val="hybridMultilevel"/>
    <w:lvl w:ilvl="0" w:tplc="88288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98873175">
    <w:abstractNumId w:val="98873175"/>
  </w:num>
  <w:num w:numId="98873176">
    <w:abstractNumId w:val="9887317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180824910" Type="http://schemas.microsoft.com/office/2011/relationships/commentsExtended" Target="commentsExtended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