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Non-European isolates are regulated in Annex IIAI of the plant health Directive 2000/29/EC. Data of the presence of this pest on the EU territory are available in EPPO Global Database (</w:t>
      </w:r>
      <w:hyperlink r:id="rId53946ae76b3ecbfc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10706ae76b3ecc278"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83836ae76b3ecc520"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58516ae76b3ecc7d8"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70866ae76b3ecca85"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95876ae76b3eccd18"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23056ae76b3eccfab"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62996ae76b3ecd269"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98086ae76b3ecd519"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98326ae76b3ecd7aa"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27276ae76b3ecda2e"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23166ae76b3ecdd3e"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36596ae76b3ecdfbd"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17576">
    <w:multiLevelType w:val="hybridMultilevel"/>
    <w:lvl w:ilvl="0" w:tplc="59934637">
      <w:start w:val="1"/>
      <w:numFmt w:val="decimal"/>
      <w:lvlText w:val="%1."/>
      <w:lvlJc w:val="left"/>
      <w:pPr>
        <w:ind w:left="720" w:hanging="360"/>
      </w:pPr>
    </w:lvl>
    <w:lvl w:ilvl="1" w:tplc="59934637" w:tentative="1">
      <w:start w:val="1"/>
      <w:numFmt w:val="lowerLetter"/>
      <w:lvlText w:val="%2."/>
      <w:lvlJc w:val="left"/>
      <w:pPr>
        <w:ind w:left="1440" w:hanging="360"/>
      </w:pPr>
    </w:lvl>
    <w:lvl w:ilvl="2" w:tplc="59934637" w:tentative="1">
      <w:start w:val="1"/>
      <w:numFmt w:val="lowerRoman"/>
      <w:lvlText w:val="%3."/>
      <w:lvlJc w:val="right"/>
      <w:pPr>
        <w:ind w:left="2160" w:hanging="180"/>
      </w:pPr>
    </w:lvl>
    <w:lvl w:ilvl="3" w:tplc="59934637" w:tentative="1">
      <w:start w:val="1"/>
      <w:numFmt w:val="decimal"/>
      <w:lvlText w:val="%4."/>
      <w:lvlJc w:val="left"/>
      <w:pPr>
        <w:ind w:left="2880" w:hanging="360"/>
      </w:pPr>
    </w:lvl>
    <w:lvl w:ilvl="4" w:tplc="59934637" w:tentative="1">
      <w:start w:val="1"/>
      <w:numFmt w:val="lowerLetter"/>
      <w:lvlText w:val="%5."/>
      <w:lvlJc w:val="left"/>
      <w:pPr>
        <w:ind w:left="3600" w:hanging="360"/>
      </w:pPr>
    </w:lvl>
    <w:lvl w:ilvl="5" w:tplc="59934637" w:tentative="1">
      <w:start w:val="1"/>
      <w:numFmt w:val="lowerRoman"/>
      <w:lvlText w:val="%6."/>
      <w:lvlJc w:val="right"/>
      <w:pPr>
        <w:ind w:left="4320" w:hanging="180"/>
      </w:pPr>
    </w:lvl>
    <w:lvl w:ilvl="6" w:tplc="59934637" w:tentative="1">
      <w:start w:val="1"/>
      <w:numFmt w:val="decimal"/>
      <w:lvlText w:val="%7."/>
      <w:lvlJc w:val="left"/>
      <w:pPr>
        <w:ind w:left="5040" w:hanging="360"/>
      </w:pPr>
    </w:lvl>
    <w:lvl w:ilvl="7" w:tplc="59934637" w:tentative="1">
      <w:start w:val="1"/>
      <w:numFmt w:val="lowerLetter"/>
      <w:lvlText w:val="%8."/>
      <w:lvlJc w:val="left"/>
      <w:pPr>
        <w:ind w:left="5760" w:hanging="360"/>
      </w:pPr>
    </w:lvl>
    <w:lvl w:ilvl="8" w:tplc="59934637" w:tentative="1">
      <w:start w:val="1"/>
      <w:numFmt w:val="lowerRoman"/>
      <w:lvlText w:val="%9."/>
      <w:lvlJc w:val="right"/>
      <w:pPr>
        <w:ind w:left="6480" w:hanging="180"/>
      </w:pPr>
    </w:lvl>
  </w:abstractNum>
  <w:abstractNum w:abstractNumId="50417575">
    <w:multiLevelType w:val="hybridMultilevel"/>
    <w:lvl w:ilvl="0" w:tplc="29151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17575">
    <w:abstractNumId w:val="50417575"/>
  </w:num>
  <w:num w:numId="50417576">
    <w:abstractNumId w:val="50417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6722912" Type="http://schemas.microsoft.com/office/2011/relationships/commentsExtended" Target="commentsExtended.xml"/><Relationship Id="rId53946ae76b3ecbfc3" Type="http://schemas.openxmlformats.org/officeDocument/2006/relationships/hyperlink" Target="https://gd.eppo.int/" TargetMode="External"/><Relationship Id="rId10706ae76b3ecc278" Type="http://schemas.openxmlformats.org/officeDocument/2006/relationships/hyperlink" Target="http://www.efsa.europa.eu/en/efsajournal/doc/3923.pdf" TargetMode="External"/><Relationship Id="rId83836ae76b3ecc520" Type="http://schemas.openxmlformats.org/officeDocument/2006/relationships/hyperlink" Target="http://www.efsa.europa.eu/en/efsajournal/doc/3923.pdf" TargetMode="External"/><Relationship Id="rId58516ae76b3ecc7d8" Type="http://schemas.openxmlformats.org/officeDocument/2006/relationships/hyperlink" Target="http://www.efsa.europa.eu/en/efsajournal/doc/3923.pdf" TargetMode="External"/><Relationship Id="rId70866ae76b3ecca85" Type="http://schemas.openxmlformats.org/officeDocument/2006/relationships/hyperlink" Target="http://www.efsa.europa.eu/en/efsajournal/doc/3923.pdf" TargetMode="External"/><Relationship Id="rId95876ae76b3eccd18" Type="http://schemas.openxmlformats.org/officeDocument/2006/relationships/hyperlink" Target="http://www.efsa.europa.eu/en/efsajournal/doc/3923.pdf" TargetMode="External"/><Relationship Id="rId23056ae76b3eccfab" Type="http://schemas.openxmlformats.org/officeDocument/2006/relationships/hyperlink" Target="http://www.efsa.europa.eu/en/efsajournal/doc/3923.pdf" TargetMode="External"/><Relationship Id="rId62996ae76b3ecd269" Type="http://schemas.openxmlformats.org/officeDocument/2006/relationships/hyperlink" Target="http://www.efsa.europa.eu/en/efsajournal/doc/3923.pdf" TargetMode="External"/><Relationship Id="rId98086ae76b3ecd519" Type="http://schemas.openxmlformats.org/officeDocument/2006/relationships/hyperlink" Target="http://www.efsa.europa.eu/en/efsajournal/doc/3923.pdf" TargetMode="External"/><Relationship Id="rId98326ae76b3ecd7aa" Type="http://schemas.openxmlformats.org/officeDocument/2006/relationships/hyperlink" Target="http://www.efsa.europa.eu/en/efsajournal/doc/3923.pdf" TargetMode="External"/><Relationship Id="rId27276ae76b3ecda2e" Type="http://schemas.openxmlformats.org/officeDocument/2006/relationships/hyperlink" Target="http://www.efsa.europa.eu/en/efsajournal/doc/3923.pdf" TargetMode="External"/><Relationship Id="rId23166ae76b3ecdd3e" Type="http://schemas.openxmlformats.org/officeDocument/2006/relationships/hyperlink" Target="http://www.efsa.europa.eu/en/efsajournal/doc/3923.pdf" TargetMode="External"/><Relationship Id="rId36596ae76b3ecdfbd"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