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fragariae APLOFR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Bulgaria (2002); Denmark (1993); Estonia (2002); France (1992); Germany (2014); Hungary (2002); Ireland (2002); Italy (2002); Latvia (2002); Netherlands (2002); Poland (2002); Portugal (2002); Portugal/Azores (2002); Portugal/Madeira (2002); Slovakia (2002); Spain (2002); Spain/Islas Canárias (2002);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726aabbbeae710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25841">
    <w:multiLevelType w:val="hybridMultilevel"/>
    <w:lvl w:ilvl="0" w:tplc="19689033">
      <w:start w:val="1"/>
      <w:numFmt w:val="decimal"/>
      <w:lvlText w:val="%1."/>
      <w:lvlJc w:val="left"/>
      <w:pPr>
        <w:ind w:left="720" w:hanging="360"/>
      </w:pPr>
    </w:lvl>
    <w:lvl w:ilvl="1" w:tplc="19689033" w:tentative="1">
      <w:start w:val="1"/>
      <w:numFmt w:val="lowerLetter"/>
      <w:lvlText w:val="%2."/>
      <w:lvlJc w:val="left"/>
      <w:pPr>
        <w:ind w:left="1440" w:hanging="360"/>
      </w:pPr>
    </w:lvl>
    <w:lvl w:ilvl="2" w:tplc="19689033" w:tentative="1">
      <w:start w:val="1"/>
      <w:numFmt w:val="lowerRoman"/>
      <w:lvlText w:val="%3."/>
      <w:lvlJc w:val="right"/>
      <w:pPr>
        <w:ind w:left="2160" w:hanging="180"/>
      </w:pPr>
    </w:lvl>
    <w:lvl w:ilvl="3" w:tplc="19689033" w:tentative="1">
      <w:start w:val="1"/>
      <w:numFmt w:val="decimal"/>
      <w:lvlText w:val="%4."/>
      <w:lvlJc w:val="left"/>
      <w:pPr>
        <w:ind w:left="2880" w:hanging="360"/>
      </w:pPr>
    </w:lvl>
    <w:lvl w:ilvl="4" w:tplc="19689033" w:tentative="1">
      <w:start w:val="1"/>
      <w:numFmt w:val="lowerLetter"/>
      <w:lvlText w:val="%5."/>
      <w:lvlJc w:val="left"/>
      <w:pPr>
        <w:ind w:left="3600" w:hanging="360"/>
      </w:pPr>
    </w:lvl>
    <w:lvl w:ilvl="5" w:tplc="19689033" w:tentative="1">
      <w:start w:val="1"/>
      <w:numFmt w:val="lowerRoman"/>
      <w:lvlText w:val="%6."/>
      <w:lvlJc w:val="right"/>
      <w:pPr>
        <w:ind w:left="4320" w:hanging="180"/>
      </w:pPr>
    </w:lvl>
    <w:lvl w:ilvl="6" w:tplc="19689033" w:tentative="1">
      <w:start w:val="1"/>
      <w:numFmt w:val="decimal"/>
      <w:lvlText w:val="%7."/>
      <w:lvlJc w:val="left"/>
      <w:pPr>
        <w:ind w:left="5040" w:hanging="360"/>
      </w:pPr>
    </w:lvl>
    <w:lvl w:ilvl="7" w:tplc="19689033" w:tentative="1">
      <w:start w:val="1"/>
      <w:numFmt w:val="lowerLetter"/>
      <w:lvlText w:val="%8."/>
      <w:lvlJc w:val="left"/>
      <w:pPr>
        <w:ind w:left="5760" w:hanging="360"/>
      </w:pPr>
    </w:lvl>
    <w:lvl w:ilvl="8" w:tplc="19689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25840">
    <w:multiLevelType w:val="hybridMultilevel"/>
    <w:lvl w:ilvl="0" w:tplc="41171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25840">
    <w:abstractNumId w:val="65625840"/>
  </w:num>
  <w:num w:numId="65625841">
    <w:abstractNumId w:val="65625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9155473" Type="http://schemas.microsoft.com/office/2011/relationships/commentsExtended" Target="commentsExtended.xml"/><Relationship Id="rId36726aabbbeae710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