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Agrobacterium tumefaciens AGRBTU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sector,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sector,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Cyprus (2011); Czech Republic (2011); Denmark (1993); Estonia (1992); Finland (1992); France (1993); Germany (1993); Greece (1992); Hungary (1992); Italy (1992); Netherlands (1992); Poland (2015); Romania (1992); Slovakia (2003); Spain (1992);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4576ae762f89684f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Chrysanthemum x grandiflorum (Dendranthema x grandiflorum) (CHYHO)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Juglans regia (IUGRE)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N°6: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N°7: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N°8: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N°9: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N°10: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N°11: </w:t>
      </w:r>
      <w:r>
        <w:rPr>
          <w:color w:val="149613"/>
          <w:sz w:val="24"/>
          <w:szCs w:val="24"/>
        </w:rPr>
        <w:t xml:space="preserve">Prunus dulcis (Prunus amygdalus) (PRNDU)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N°12: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N°13: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N°14: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N°15: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N°16: </w:t>
      </w:r>
      <w:r>
        <w:rPr>
          <w:color w:val="149613"/>
          <w:sz w:val="24"/>
          <w:szCs w:val="24"/>
        </w:rPr>
        <w:t xml:space="preserve">Rheum (1RHEG)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N°17: 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N°18: </w:t>
      </w:r>
      <w:r>
        <w:rPr>
          <w:color w:val="149613"/>
          <w:sz w:val="24"/>
          <w:szCs w:val="24"/>
        </w:rPr>
        <w:t xml:space="preserve">Vaccinium (1VACG)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196471">
    <w:multiLevelType w:val="hybridMultilevel"/>
    <w:lvl w:ilvl="0" w:tplc="25687224">
      <w:start w:val="1"/>
      <w:numFmt w:val="decimal"/>
      <w:lvlText w:val="%1."/>
      <w:lvlJc w:val="left"/>
      <w:pPr>
        <w:ind w:left="720" w:hanging="360"/>
      </w:pPr>
    </w:lvl>
    <w:lvl w:ilvl="1" w:tplc="25687224" w:tentative="1">
      <w:start w:val="1"/>
      <w:numFmt w:val="lowerLetter"/>
      <w:lvlText w:val="%2."/>
      <w:lvlJc w:val="left"/>
      <w:pPr>
        <w:ind w:left="1440" w:hanging="360"/>
      </w:pPr>
    </w:lvl>
    <w:lvl w:ilvl="2" w:tplc="25687224" w:tentative="1">
      <w:start w:val="1"/>
      <w:numFmt w:val="lowerRoman"/>
      <w:lvlText w:val="%3."/>
      <w:lvlJc w:val="right"/>
      <w:pPr>
        <w:ind w:left="2160" w:hanging="180"/>
      </w:pPr>
    </w:lvl>
    <w:lvl w:ilvl="3" w:tplc="25687224" w:tentative="1">
      <w:start w:val="1"/>
      <w:numFmt w:val="decimal"/>
      <w:lvlText w:val="%4."/>
      <w:lvlJc w:val="left"/>
      <w:pPr>
        <w:ind w:left="2880" w:hanging="360"/>
      </w:pPr>
    </w:lvl>
    <w:lvl w:ilvl="4" w:tplc="25687224" w:tentative="1">
      <w:start w:val="1"/>
      <w:numFmt w:val="lowerLetter"/>
      <w:lvlText w:val="%5."/>
      <w:lvlJc w:val="left"/>
      <w:pPr>
        <w:ind w:left="3600" w:hanging="360"/>
      </w:pPr>
    </w:lvl>
    <w:lvl w:ilvl="5" w:tplc="25687224" w:tentative="1">
      <w:start w:val="1"/>
      <w:numFmt w:val="lowerRoman"/>
      <w:lvlText w:val="%6."/>
      <w:lvlJc w:val="right"/>
      <w:pPr>
        <w:ind w:left="4320" w:hanging="180"/>
      </w:pPr>
    </w:lvl>
    <w:lvl w:ilvl="6" w:tplc="25687224" w:tentative="1">
      <w:start w:val="1"/>
      <w:numFmt w:val="decimal"/>
      <w:lvlText w:val="%7."/>
      <w:lvlJc w:val="left"/>
      <w:pPr>
        <w:ind w:left="5040" w:hanging="360"/>
      </w:pPr>
    </w:lvl>
    <w:lvl w:ilvl="7" w:tplc="25687224" w:tentative="1">
      <w:start w:val="1"/>
      <w:numFmt w:val="lowerLetter"/>
      <w:lvlText w:val="%8."/>
      <w:lvlJc w:val="left"/>
      <w:pPr>
        <w:ind w:left="5760" w:hanging="360"/>
      </w:pPr>
    </w:lvl>
    <w:lvl w:ilvl="8" w:tplc="256872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196470">
    <w:multiLevelType w:val="hybridMultilevel"/>
    <w:lvl w:ilvl="0" w:tplc="226840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196470">
    <w:abstractNumId w:val="77196470"/>
  </w:num>
  <w:num w:numId="77196471">
    <w:abstractNumId w:val="771964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00154839" Type="http://schemas.microsoft.com/office/2011/relationships/commentsExtended" Target="commentsExtended.xml"/><Relationship Id="rId54576ae762f89684f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